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B608" w14:textId="77777777" w:rsidR="00000A53" w:rsidRPr="00081C57" w:rsidRDefault="00000A53" w:rsidP="00264837">
      <w:pPr>
        <w:spacing w:after="0" w:line="240" w:lineRule="auto"/>
        <w:jc w:val="both"/>
        <w:rPr>
          <w:rFonts w:eastAsia="Times New Roman" w:cs="Calibri"/>
          <w:b/>
          <w:bCs/>
          <w:color w:val="000000"/>
          <w:kern w:val="0"/>
          <w:sz w:val="22"/>
          <w:szCs w:val="22"/>
          <w:lang w:eastAsia="pl-PL"/>
          <w14:ligatures w14:val="none"/>
        </w:rPr>
      </w:pPr>
      <w:r w:rsidRPr="00081C57">
        <w:rPr>
          <w:rFonts w:eastAsia="Times New Roman" w:cs="Calibri"/>
          <w:b/>
          <w:bCs/>
          <w:noProof/>
          <w:color w:val="000000"/>
          <w:kern w:val="0"/>
          <w:sz w:val="22"/>
          <w:szCs w:val="22"/>
          <w:lang w:eastAsia="pl-PL"/>
        </w:rPr>
        <w:drawing>
          <wp:inline distT="0" distB="0" distL="0" distR="0" wp14:anchorId="247A908F" wp14:editId="36ACC6D7">
            <wp:extent cx="5760720" cy="3240405"/>
            <wp:effectExtent l="0" t="0" r="5080" b="0"/>
            <wp:docPr id="913515232" name="Obraz 10"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15232" name="Obraz 10" descr="Obraz zawierający tekst, zrzut ekranu, Czcionka, design&#10;&#10;Opis wygenerowany automatyczni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3D51503" w14:textId="77777777" w:rsidR="003A36A5" w:rsidRPr="003A36A5" w:rsidRDefault="003A36A5" w:rsidP="003A36A5">
      <w:pPr>
        <w:spacing w:after="0" w:line="240" w:lineRule="auto"/>
        <w:jc w:val="both"/>
        <w:rPr>
          <w:rFonts w:eastAsia="Times New Roman" w:cs="Calibri"/>
          <w:b/>
          <w:bCs/>
          <w:color w:val="000000"/>
          <w:kern w:val="0"/>
          <w:sz w:val="22"/>
          <w:szCs w:val="22"/>
          <w:lang w:val="en-US" w:eastAsia="pl-PL"/>
          <w14:ligatures w14:val="none"/>
        </w:rPr>
      </w:pPr>
      <w:r w:rsidRPr="003A36A5">
        <w:rPr>
          <w:rFonts w:eastAsia="Times New Roman" w:cs="Calibri"/>
          <w:b/>
          <w:bCs/>
          <w:color w:val="000000"/>
          <w:kern w:val="0"/>
          <w:sz w:val="22"/>
          <w:szCs w:val="22"/>
          <w:lang w:val="en-US" w:eastAsia="pl-PL"/>
          <w14:ligatures w14:val="none"/>
        </w:rPr>
        <w:t xml:space="preserve">International launch of ‘The BEST Way Forward’ </w:t>
      </w:r>
      <w:proofErr w:type="spellStart"/>
      <w:r w:rsidRPr="003A36A5">
        <w:rPr>
          <w:rFonts w:eastAsia="Times New Roman" w:cs="Calibri"/>
          <w:b/>
          <w:bCs/>
          <w:color w:val="000000"/>
          <w:kern w:val="0"/>
          <w:sz w:val="22"/>
          <w:szCs w:val="22"/>
          <w:lang w:val="en-US" w:eastAsia="pl-PL"/>
          <w14:ligatures w14:val="none"/>
        </w:rPr>
        <w:t>programme</w:t>
      </w:r>
      <w:proofErr w:type="spellEnd"/>
      <w:r w:rsidRPr="003A36A5">
        <w:rPr>
          <w:rFonts w:eastAsia="Times New Roman" w:cs="Calibri"/>
          <w:b/>
          <w:bCs/>
          <w:color w:val="000000"/>
          <w:kern w:val="0"/>
          <w:sz w:val="22"/>
          <w:szCs w:val="22"/>
          <w:lang w:val="en-US" w:eastAsia="pl-PL"/>
          <w14:ligatures w14:val="none"/>
        </w:rPr>
        <w:t xml:space="preserve"> at the Warsaw University of Technology. </w:t>
      </w:r>
    </w:p>
    <w:p w14:paraId="509408E7" w14:textId="77777777" w:rsidR="003A36A5" w:rsidRPr="003A36A5" w:rsidRDefault="003A36A5" w:rsidP="003A36A5">
      <w:pPr>
        <w:spacing w:after="0" w:line="240" w:lineRule="auto"/>
        <w:jc w:val="both"/>
        <w:rPr>
          <w:rFonts w:eastAsia="Times New Roman" w:cs="Calibri"/>
          <w:b/>
          <w:bCs/>
          <w:color w:val="000000"/>
          <w:kern w:val="0"/>
          <w:sz w:val="22"/>
          <w:szCs w:val="22"/>
          <w:lang w:val="en-US" w:eastAsia="pl-PL"/>
          <w14:ligatures w14:val="none"/>
        </w:rPr>
      </w:pPr>
    </w:p>
    <w:p w14:paraId="02C2E7F1" w14:textId="5A2666A6" w:rsidR="00000A53" w:rsidRPr="003A36A5" w:rsidRDefault="003A36A5" w:rsidP="003A36A5">
      <w:pPr>
        <w:spacing w:after="0" w:line="240" w:lineRule="auto"/>
        <w:jc w:val="both"/>
        <w:rPr>
          <w:rFonts w:eastAsia="Times New Roman" w:cs="Calibri"/>
          <w:b/>
          <w:bCs/>
          <w:color w:val="000000"/>
          <w:kern w:val="0"/>
          <w:sz w:val="22"/>
          <w:szCs w:val="22"/>
          <w:lang w:val="en-US" w:eastAsia="pl-PL"/>
          <w14:ligatures w14:val="none"/>
        </w:rPr>
      </w:pPr>
      <w:r w:rsidRPr="003A36A5">
        <w:rPr>
          <w:rFonts w:eastAsia="Times New Roman" w:cs="Calibri"/>
          <w:b/>
          <w:bCs/>
          <w:color w:val="000000"/>
          <w:kern w:val="0"/>
          <w:sz w:val="22"/>
          <w:szCs w:val="22"/>
          <w:lang w:val="en-US" w:eastAsia="pl-PL"/>
          <w14:ligatures w14:val="none"/>
        </w:rPr>
        <w:t>We are bringing together the worlds of business, education, science and technology to shape the future of modern vocational education.</w:t>
      </w:r>
    </w:p>
    <w:p w14:paraId="7F81B738" w14:textId="77777777" w:rsidR="00000A53" w:rsidRPr="003A36A5" w:rsidRDefault="00000A53" w:rsidP="00264837">
      <w:pPr>
        <w:spacing w:after="0" w:line="240" w:lineRule="auto"/>
        <w:jc w:val="both"/>
        <w:rPr>
          <w:rFonts w:eastAsia="Times New Roman" w:cs="Calibri"/>
          <w:b/>
          <w:bCs/>
          <w:color w:val="000000"/>
          <w:kern w:val="0"/>
          <w:sz w:val="22"/>
          <w:szCs w:val="22"/>
          <w:lang w:eastAsia="pl-PL"/>
          <w14:ligatures w14:val="none"/>
        </w:rPr>
      </w:pPr>
    </w:p>
    <w:p w14:paraId="32A26B1E" w14:textId="77777777" w:rsidR="00000A53" w:rsidRPr="003A36A5" w:rsidRDefault="00000A53" w:rsidP="00264837">
      <w:pPr>
        <w:spacing w:after="0" w:line="240" w:lineRule="auto"/>
        <w:jc w:val="both"/>
        <w:rPr>
          <w:rFonts w:eastAsia="Times New Roman" w:cs="Calibri"/>
          <w:b/>
          <w:bCs/>
          <w:color w:val="000000"/>
          <w:kern w:val="0"/>
          <w:sz w:val="22"/>
          <w:szCs w:val="22"/>
          <w:lang w:eastAsia="pl-PL"/>
          <w14:ligatures w14:val="none"/>
        </w:rPr>
      </w:pPr>
    </w:p>
    <w:p w14:paraId="6C3DB059" w14:textId="3F26D0F4" w:rsidR="00A255AD" w:rsidRPr="00A255AD" w:rsidRDefault="00000A53" w:rsidP="00264837">
      <w:pPr>
        <w:spacing w:after="0" w:line="240" w:lineRule="auto"/>
        <w:jc w:val="both"/>
        <w:rPr>
          <w:rFonts w:eastAsia="Times New Roman" w:cs="Calibri"/>
          <w:color w:val="000000"/>
          <w:kern w:val="0"/>
          <w:sz w:val="22"/>
          <w:szCs w:val="22"/>
          <w:lang w:eastAsia="pl-PL"/>
          <w14:ligatures w14:val="none"/>
        </w:rPr>
      </w:pPr>
      <w:r w:rsidRPr="00081C57">
        <w:rPr>
          <w:noProof/>
          <w:sz w:val="22"/>
          <w:szCs w:val="22"/>
        </w:rPr>
        <w:drawing>
          <wp:inline distT="0" distB="0" distL="0" distR="0" wp14:anchorId="60A1DF76" wp14:editId="5F2F5A6C">
            <wp:extent cx="5760066" cy="2923194"/>
            <wp:effectExtent l="0" t="0" r="6350" b="0"/>
            <wp:docPr id="1901528215" name="Obraz 9" descr="Obraz zawierający ubrania, w pomieszczeniu, osoba,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8215" name="Obraz 9" descr="Obraz zawierający ubrania, w pomieszczeniu, osoba, stół&#10;&#10;Opis wygenerowany automatycznie"/>
                    <pic:cNvPicPr/>
                  </pic:nvPicPr>
                  <pic:blipFill rotWithShape="1">
                    <a:blip r:embed="rId6" cstate="print">
                      <a:extLst>
                        <a:ext uri="{28A0092B-C50C-407E-A947-70E740481C1C}">
                          <a14:useLocalDpi xmlns:a14="http://schemas.microsoft.com/office/drawing/2010/main" val="0"/>
                        </a:ext>
                      </a:extLst>
                    </a:blip>
                    <a:srcRect t="20842" b="11492"/>
                    <a:stretch/>
                  </pic:blipFill>
                  <pic:spPr bwMode="auto">
                    <a:xfrm>
                      <a:off x="0" y="0"/>
                      <a:ext cx="5760720" cy="2923526"/>
                    </a:xfrm>
                    <a:prstGeom prst="rect">
                      <a:avLst/>
                    </a:prstGeom>
                    <a:ln>
                      <a:noFill/>
                    </a:ln>
                    <a:extLst>
                      <a:ext uri="{53640926-AAD7-44D8-BBD7-CCE9431645EC}">
                        <a14:shadowObscured xmlns:a14="http://schemas.microsoft.com/office/drawing/2010/main"/>
                      </a:ext>
                    </a:extLst>
                  </pic:spPr>
                </pic:pic>
              </a:graphicData>
            </a:graphic>
          </wp:inline>
        </w:drawing>
      </w:r>
    </w:p>
    <w:p w14:paraId="15A327D1" w14:textId="77777777" w:rsidR="00A255AD" w:rsidRPr="00A255AD" w:rsidRDefault="00A255AD" w:rsidP="00264837">
      <w:pPr>
        <w:spacing w:after="0"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 </w:t>
      </w:r>
    </w:p>
    <w:p w14:paraId="49CED685" w14:textId="77777777" w:rsidR="00000A53" w:rsidRPr="00081C57" w:rsidRDefault="00000A53" w:rsidP="00264837">
      <w:pPr>
        <w:spacing w:after="0" w:line="240" w:lineRule="auto"/>
        <w:jc w:val="both"/>
        <w:rPr>
          <w:rFonts w:eastAsia="Times New Roman" w:cs="Calibri"/>
          <w:color w:val="000000"/>
          <w:kern w:val="0"/>
          <w:sz w:val="22"/>
          <w:szCs w:val="22"/>
          <w:lang w:eastAsia="pl-PL"/>
          <w14:ligatures w14:val="none"/>
        </w:rPr>
      </w:pPr>
    </w:p>
    <w:p w14:paraId="261DB20C" w14:textId="77777777" w:rsidR="00000A53" w:rsidRPr="00081C57" w:rsidRDefault="00000A53" w:rsidP="00264837">
      <w:pPr>
        <w:spacing w:after="0" w:line="240" w:lineRule="auto"/>
        <w:jc w:val="both"/>
        <w:rPr>
          <w:rFonts w:eastAsia="Times New Roman" w:cs="Calibri"/>
          <w:color w:val="000000"/>
          <w:kern w:val="0"/>
          <w:sz w:val="22"/>
          <w:szCs w:val="22"/>
          <w:lang w:eastAsia="pl-PL"/>
          <w14:ligatures w14:val="none"/>
        </w:rPr>
      </w:pPr>
    </w:p>
    <w:p w14:paraId="43248D71" w14:textId="77777777" w:rsidR="00000A53" w:rsidRPr="00081C57" w:rsidRDefault="00000A53" w:rsidP="00264837">
      <w:pPr>
        <w:spacing w:after="0" w:line="240" w:lineRule="auto"/>
        <w:jc w:val="both"/>
        <w:rPr>
          <w:rFonts w:eastAsia="Times New Roman" w:cs="Calibri"/>
          <w:color w:val="000000"/>
          <w:kern w:val="0"/>
          <w:sz w:val="22"/>
          <w:szCs w:val="22"/>
          <w:lang w:eastAsia="pl-PL"/>
          <w14:ligatures w14:val="none"/>
        </w:rPr>
      </w:pPr>
    </w:p>
    <w:p w14:paraId="5D1F2025" w14:textId="77777777" w:rsidR="00081C57" w:rsidRDefault="00081C57" w:rsidP="00264837">
      <w:pPr>
        <w:spacing w:after="0" w:line="240" w:lineRule="auto"/>
        <w:jc w:val="both"/>
        <w:rPr>
          <w:rFonts w:eastAsia="Times New Roman" w:cs="Calibri"/>
          <w:color w:val="000000"/>
          <w:kern w:val="0"/>
          <w:sz w:val="22"/>
          <w:szCs w:val="22"/>
          <w:lang w:eastAsia="pl-PL"/>
          <w14:ligatures w14:val="none"/>
        </w:rPr>
      </w:pPr>
    </w:p>
    <w:p w14:paraId="7CF946E6"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On 15 June 2026, the Warsaw University of Technology hosted the official launch of the international </w:t>
      </w:r>
      <w:proofErr w:type="spellStart"/>
      <w:r w:rsidRPr="003A36A5">
        <w:rPr>
          <w:rFonts w:eastAsia="Times New Roman" w:cs="Calibri"/>
          <w:color w:val="000000"/>
          <w:kern w:val="0"/>
          <w:sz w:val="22"/>
          <w:szCs w:val="22"/>
          <w:lang w:val="en-US" w:eastAsia="pl-PL"/>
          <w14:ligatures w14:val="none"/>
        </w:rPr>
        <w:t>programme</w:t>
      </w:r>
      <w:proofErr w:type="spellEnd"/>
      <w:r w:rsidRPr="003A36A5">
        <w:rPr>
          <w:rFonts w:eastAsia="Times New Roman" w:cs="Calibri"/>
          <w:color w:val="000000"/>
          <w:kern w:val="0"/>
          <w:sz w:val="22"/>
          <w:szCs w:val="22"/>
          <w:lang w:val="en-US" w:eastAsia="pl-PL"/>
          <w14:ligatures w14:val="none"/>
        </w:rPr>
        <w:t xml:space="preserve"> “The BEST Way Forward” (Business, Education, Science and Technology). The initiative was launched by the Faculty of Mechanical Engineering at the Warsaw University of Technology and the Polish Chamber of Printing.  </w:t>
      </w:r>
    </w:p>
    <w:p w14:paraId="0221F126"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lastRenderedPageBreak/>
        <w:t xml:space="preserve"> </w:t>
      </w:r>
    </w:p>
    <w:p w14:paraId="6B2D0190"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The main aim of the event was to develop new forms of cooperation between the academic community, vocational education, industry </w:t>
      </w:r>
      <w:proofErr w:type="spellStart"/>
      <w:r w:rsidRPr="003A36A5">
        <w:rPr>
          <w:rFonts w:eastAsia="Times New Roman" w:cs="Calibri"/>
          <w:color w:val="000000"/>
          <w:kern w:val="0"/>
          <w:sz w:val="22"/>
          <w:szCs w:val="22"/>
          <w:lang w:val="en-US" w:eastAsia="pl-PL"/>
          <w14:ligatures w14:val="none"/>
        </w:rPr>
        <w:t>organisations</w:t>
      </w:r>
      <w:proofErr w:type="spellEnd"/>
      <w:r w:rsidRPr="003A36A5">
        <w:rPr>
          <w:rFonts w:eastAsia="Times New Roman" w:cs="Calibri"/>
          <w:color w:val="000000"/>
          <w:kern w:val="0"/>
          <w:sz w:val="22"/>
          <w:szCs w:val="22"/>
          <w:lang w:val="en-US" w:eastAsia="pl-PL"/>
          <w14:ligatures w14:val="none"/>
        </w:rPr>
        <w:t xml:space="preserve"> and businesses, with a particular focus on international educational partnerships.</w:t>
      </w:r>
      <w:r w:rsidRPr="003A36A5">
        <w:rPr>
          <w:rFonts w:ascii="Arial" w:eastAsia="Times New Roman" w:hAnsi="Arial" w:cs="Arial"/>
          <w:color w:val="000000"/>
          <w:kern w:val="0"/>
          <w:sz w:val="22"/>
          <w:szCs w:val="22"/>
          <w:lang w:val="en-US" w:eastAsia="pl-PL"/>
          <w14:ligatures w14:val="none"/>
        </w:rPr>
        <w:t> </w:t>
      </w:r>
      <w:r w:rsidRPr="003A36A5">
        <w:rPr>
          <w:rFonts w:eastAsia="Times New Roman" w:cs="Calibri"/>
          <w:color w:val="000000"/>
          <w:kern w:val="0"/>
          <w:sz w:val="22"/>
          <w:szCs w:val="22"/>
          <w:lang w:val="en-US" w:eastAsia="pl-PL"/>
          <w14:ligatures w14:val="none"/>
        </w:rPr>
        <w:t xml:space="preserve"> </w:t>
      </w:r>
    </w:p>
    <w:p w14:paraId="38A1EB73"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w:t>
      </w:r>
    </w:p>
    <w:p w14:paraId="36D2682E"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The meeting was preceded by closed-door discussions on the potential for developing international cooperation between Shanghai Publishing and Printing College (SPPC) – a higher education institution </w:t>
      </w:r>
      <w:proofErr w:type="spellStart"/>
      <w:r w:rsidRPr="003A36A5">
        <w:rPr>
          <w:rFonts w:eastAsia="Times New Roman" w:cs="Calibri"/>
          <w:color w:val="000000"/>
          <w:kern w:val="0"/>
          <w:sz w:val="22"/>
          <w:szCs w:val="22"/>
          <w:lang w:val="en-US" w:eastAsia="pl-PL"/>
          <w14:ligatures w14:val="none"/>
        </w:rPr>
        <w:t>specialising</w:t>
      </w:r>
      <w:proofErr w:type="spellEnd"/>
      <w:r w:rsidRPr="003A36A5">
        <w:rPr>
          <w:rFonts w:eastAsia="Times New Roman" w:cs="Calibri"/>
          <w:color w:val="000000"/>
          <w:kern w:val="0"/>
          <w:sz w:val="22"/>
          <w:szCs w:val="22"/>
          <w:lang w:val="en-US" w:eastAsia="pl-PL"/>
          <w14:ligatures w14:val="none"/>
        </w:rPr>
        <w:t xml:space="preserve"> in training for the printing and packaging industries – and the management of the Faculty of Mechanical and Technological Engineering at the Warsaw University of Technology. Later in the meeting, Shanghai Publishing and Printing College outlined the college’s activities, presented the model of industry-education collaboration used in China, and discussed opportunities for developing research, teaching and student partnerships with Polish and European institutions. </w:t>
      </w:r>
    </w:p>
    <w:p w14:paraId="40F3788A"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w:t>
      </w:r>
    </w:p>
    <w:p w14:paraId="57641914"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The event was attended by nearly 60 representatives of public institutions, industry </w:t>
      </w:r>
      <w:proofErr w:type="spellStart"/>
      <w:r w:rsidRPr="003A36A5">
        <w:rPr>
          <w:rFonts w:eastAsia="Times New Roman" w:cs="Calibri"/>
          <w:color w:val="000000"/>
          <w:kern w:val="0"/>
          <w:sz w:val="22"/>
          <w:szCs w:val="22"/>
          <w:lang w:val="en-US" w:eastAsia="pl-PL"/>
          <w14:ligatures w14:val="none"/>
        </w:rPr>
        <w:t>organisations</w:t>
      </w:r>
      <w:proofErr w:type="spellEnd"/>
      <w:r w:rsidRPr="003A36A5">
        <w:rPr>
          <w:rFonts w:eastAsia="Times New Roman" w:cs="Calibri"/>
          <w:color w:val="000000"/>
          <w:kern w:val="0"/>
          <w:sz w:val="22"/>
          <w:szCs w:val="22"/>
          <w:lang w:val="en-US" w:eastAsia="pl-PL"/>
          <w14:ligatures w14:val="none"/>
        </w:rPr>
        <w:t xml:space="preserve"> and businesses, universities and vocational colleges, as well as international partners from China, Germany, Romania, Slovakia and Ukraine, confirming the growing importance of international cooperation for the development of modern education and the printing industry in Central Europe.</w:t>
      </w:r>
    </w:p>
    <w:p w14:paraId="3622F107" w14:textId="77777777" w:rsidR="003A36A5"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p>
    <w:p w14:paraId="6004D429" w14:textId="785B9805" w:rsidR="003A36A5" w:rsidRPr="003A36A5" w:rsidRDefault="00000A53" w:rsidP="003A36A5">
      <w:pPr>
        <w:spacing w:after="0" w:line="240" w:lineRule="auto"/>
        <w:jc w:val="both"/>
        <w:rPr>
          <w:noProof/>
          <w:sz w:val="22"/>
          <w:szCs w:val="22"/>
          <w:lang w:val="en-US"/>
        </w:rPr>
      </w:pPr>
      <w:r w:rsidRPr="00081C57">
        <w:rPr>
          <w:noProof/>
          <w:sz w:val="22"/>
          <w:szCs w:val="22"/>
        </w:rPr>
        <w:drawing>
          <wp:anchor distT="0" distB="0" distL="114300" distR="114300" simplePos="0" relativeHeight="251660288" behindDoc="0" locked="0" layoutInCell="1" allowOverlap="1" wp14:anchorId="45320BB0" wp14:editId="1087A1E6">
            <wp:simplePos x="0" y="0"/>
            <wp:positionH relativeFrom="column">
              <wp:posOffset>2897945</wp:posOffset>
            </wp:positionH>
            <wp:positionV relativeFrom="paragraph">
              <wp:posOffset>900235</wp:posOffset>
            </wp:positionV>
            <wp:extent cx="2855595" cy="2141220"/>
            <wp:effectExtent l="0" t="0" r="1905" b="5080"/>
            <wp:wrapSquare wrapText="bothSides"/>
            <wp:docPr id="1754751328" name="Obraz 8" descr="Obraz zawierający ubrania, w pomieszczeniu, człowiek,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51328" name="Obraz 8" descr="Obraz zawierający ubrania, w pomieszczeniu, człowiek, osob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595" cy="2141220"/>
                    </a:xfrm>
                    <a:prstGeom prst="rect">
                      <a:avLst/>
                    </a:prstGeom>
                  </pic:spPr>
                </pic:pic>
              </a:graphicData>
            </a:graphic>
            <wp14:sizeRelH relativeFrom="page">
              <wp14:pctWidth>0</wp14:pctWidth>
            </wp14:sizeRelH>
            <wp14:sizeRelV relativeFrom="page">
              <wp14:pctHeight>0</wp14:pctHeight>
            </wp14:sizeRelV>
          </wp:anchor>
        </w:drawing>
      </w:r>
      <w:r w:rsidR="003A36A5" w:rsidRPr="003A36A5">
        <w:rPr>
          <w:lang w:val="en-US"/>
        </w:rPr>
        <w:t xml:space="preserve"> </w:t>
      </w:r>
      <w:r w:rsidR="003A36A5" w:rsidRPr="003A36A5">
        <w:rPr>
          <w:noProof/>
          <w:sz w:val="22"/>
          <w:szCs w:val="22"/>
          <w:lang w:val="en-US"/>
        </w:rPr>
        <w:t>The programme included presentations highlighting the research and teaching potential of the university and industry organisations. Speakers included: Prof. Tomasz Chmielewski – Dean of the Faculty of Mechanical Engineering at the Warsaw University of Technology, Prof. Zuzanna Żołek-Tryznowska – Vice-Dean of the Faculty of Mechanical Engineering at the Warsaw University of Technology, Prof. Dariusz Kuźmina</w:t>
      </w:r>
      <w:r w:rsidR="003A36A5" w:rsidRPr="003A36A5">
        <w:rPr>
          <w:rFonts w:ascii="Arial" w:hAnsi="Arial" w:cs="Arial"/>
          <w:noProof/>
          <w:sz w:val="22"/>
          <w:szCs w:val="22"/>
          <w:lang w:val="en-US"/>
        </w:rPr>
        <w:t> </w:t>
      </w:r>
      <w:r w:rsidR="003A36A5" w:rsidRPr="003A36A5">
        <w:rPr>
          <w:rFonts w:ascii="Aptos" w:hAnsi="Aptos" w:cs="Aptos"/>
          <w:noProof/>
          <w:sz w:val="22"/>
          <w:szCs w:val="22"/>
          <w:lang w:val="en-US"/>
        </w:rPr>
        <w:t>–</w:t>
      </w:r>
      <w:r w:rsidR="003A36A5" w:rsidRPr="003A36A5">
        <w:rPr>
          <w:noProof/>
          <w:sz w:val="22"/>
          <w:szCs w:val="22"/>
          <w:lang w:val="en-US"/>
        </w:rPr>
        <w:t xml:space="preserve"> Dean of the Faculty of Journalism, Information and Library Science at the University of Warsaw, Prof. Volker Jansen – Dean of the Hochschule der Medien Stuttgart, Prof. Li Jianhua – Rector of the Shanghai Publishing and Printing College, Prof. Jaroslav Uhryn – Vice-Rector of Lviv Polytechnic National University, Ištvan David – President of the Transylvanian Printers’ Association (Romania), Zoltan Kanovits – FESPA Slovakia, Magdalena Polak-Opałka and Katarzyna Sitko – Home Army Printing and Mechanical School Complex in Katowice.</w:t>
      </w:r>
    </w:p>
    <w:p w14:paraId="7150DF01" w14:textId="0BB5D9DA" w:rsidR="00000A53" w:rsidRPr="003A36A5" w:rsidRDefault="00000A53" w:rsidP="00264837">
      <w:pPr>
        <w:spacing w:after="0" w:line="240" w:lineRule="auto"/>
        <w:jc w:val="both"/>
        <w:rPr>
          <w:rFonts w:eastAsia="Times New Roman" w:cs="Calibri"/>
          <w:color w:val="000000"/>
          <w:kern w:val="0"/>
          <w:sz w:val="22"/>
          <w:szCs w:val="22"/>
          <w:lang w:val="en-US" w:eastAsia="pl-PL"/>
          <w14:ligatures w14:val="none"/>
        </w:rPr>
      </w:pPr>
    </w:p>
    <w:p w14:paraId="52CFCDBF" w14:textId="5039FD0F" w:rsidR="00A255AD" w:rsidRPr="003A36A5" w:rsidRDefault="00A255AD" w:rsidP="00264837">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w:t>
      </w:r>
    </w:p>
    <w:p w14:paraId="045B2436" w14:textId="39CA5172" w:rsidR="00A255AD" w:rsidRPr="003A36A5" w:rsidRDefault="003A36A5" w:rsidP="00264837">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Discussions </w:t>
      </w:r>
      <w:proofErr w:type="spellStart"/>
      <w:r w:rsidRPr="003A36A5">
        <w:rPr>
          <w:rFonts w:eastAsia="Times New Roman" w:cs="Calibri"/>
          <w:color w:val="000000"/>
          <w:kern w:val="0"/>
          <w:sz w:val="22"/>
          <w:szCs w:val="22"/>
          <w:lang w:val="en-US" w:eastAsia="pl-PL"/>
          <w14:ligatures w14:val="none"/>
        </w:rPr>
        <w:t>centred</w:t>
      </w:r>
      <w:proofErr w:type="spellEnd"/>
      <w:r w:rsidRPr="003A36A5">
        <w:rPr>
          <w:rFonts w:eastAsia="Times New Roman" w:cs="Calibri"/>
          <w:color w:val="000000"/>
          <w:kern w:val="0"/>
          <w:sz w:val="22"/>
          <w:szCs w:val="22"/>
          <w:lang w:val="en-US" w:eastAsia="pl-PL"/>
          <w14:ligatures w14:val="none"/>
        </w:rPr>
        <w:t xml:space="preserve"> on modern models of education, collaboration between industry and the education sector, the development of future-oriented skills, and opportunities for carrying out joint international research and educational projects.</w:t>
      </w:r>
      <w:r w:rsidR="00A255AD" w:rsidRPr="003A36A5">
        <w:rPr>
          <w:rFonts w:eastAsia="Times New Roman" w:cs="Calibri"/>
          <w:color w:val="000000"/>
          <w:kern w:val="0"/>
          <w:sz w:val="22"/>
          <w:szCs w:val="22"/>
          <w:lang w:val="en-US" w:eastAsia="pl-PL"/>
          <w14:ligatures w14:val="none"/>
        </w:rPr>
        <w:t> </w:t>
      </w:r>
    </w:p>
    <w:p w14:paraId="21B0028D" w14:textId="713E5DE8" w:rsidR="00000A53" w:rsidRPr="003A36A5" w:rsidRDefault="00000A53" w:rsidP="00264837">
      <w:pPr>
        <w:spacing w:after="0" w:line="240" w:lineRule="auto"/>
        <w:jc w:val="both"/>
        <w:rPr>
          <w:rFonts w:eastAsia="Times New Roman" w:cs="Calibri"/>
          <w:color w:val="000000"/>
          <w:kern w:val="0"/>
          <w:sz w:val="22"/>
          <w:szCs w:val="22"/>
          <w:lang w:val="en-US" w:eastAsia="pl-PL"/>
          <w14:ligatures w14:val="none"/>
        </w:rPr>
      </w:pPr>
      <w:r w:rsidRPr="00081C57">
        <w:rPr>
          <w:noProof/>
          <w:sz w:val="22"/>
          <w:szCs w:val="22"/>
        </w:rPr>
        <w:lastRenderedPageBreak/>
        <w:drawing>
          <wp:anchor distT="0" distB="0" distL="114300" distR="114300" simplePos="0" relativeHeight="251658240" behindDoc="0" locked="0" layoutInCell="1" allowOverlap="1" wp14:anchorId="62755C79" wp14:editId="5787C746">
            <wp:simplePos x="0" y="0"/>
            <wp:positionH relativeFrom="column">
              <wp:posOffset>-13335</wp:posOffset>
            </wp:positionH>
            <wp:positionV relativeFrom="paragraph">
              <wp:posOffset>93980</wp:posOffset>
            </wp:positionV>
            <wp:extent cx="3197860" cy="1856105"/>
            <wp:effectExtent l="0" t="0" r="2540" b="0"/>
            <wp:wrapSquare wrapText="bothSides"/>
            <wp:docPr id="451436123" name="Obraz 2" descr="Obraz zawierający ubrania, w pomieszczeniu, człowiek,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36123" name="Obraz 2" descr="Obraz zawierający ubrania, w pomieszczeniu, człowiek, osoba&#10;&#10;Opis wygenerowany automatycznie"/>
                    <pic:cNvPicPr/>
                  </pic:nvPicPr>
                  <pic:blipFill rotWithShape="1">
                    <a:blip r:embed="rId8" cstate="print">
                      <a:extLst>
                        <a:ext uri="{28A0092B-C50C-407E-A947-70E740481C1C}">
                          <a14:useLocalDpi xmlns:a14="http://schemas.microsoft.com/office/drawing/2010/main" val="0"/>
                        </a:ext>
                      </a:extLst>
                    </a:blip>
                    <a:srcRect t="13010" b="9562"/>
                    <a:stretch/>
                  </pic:blipFill>
                  <pic:spPr bwMode="auto">
                    <a:xfrm>
                      <a:off x="0" y="0"/>
                      <a:ext cx="3197860" cy="185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4FBFD"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Another key element was the presentation by Aleksander Kuśmierczyk of the Polish Chamber of Printing on the ‘The BEST Way Forward’ initiative, which includes, amongst other things, the Next Generation Academy, the Bi Sheng Gutenberg workshops, industry reports and projects supporting the development of vocational education.</w:t>
      </w:r>
      <w:r w:rsidRPr="003A36A5">
        <w:rPr>
          <w:rFonts w:ascii="Arial" w:eastAsia="Times New Roman" w:hAnsi="Arial" w:cs="Arial"/>
          <w:color w:val="000000"/>
          <w:kern w:val="0"/>
          <w:sz w:val="22"/>
          <w:szCs w:val="22"/>
          <w:lang w:val="en-US" w:eastAsia="pl-PL"/>
          <w14:ligatures w14:val="none"/>
        </w:rPr>
        <w:t> </w:t>
      </w:r>
      <w:r w:rsidRPr="003A36A5">
        <w:rPr>
          <w:rFonts w:eastAsia="Times New Roman" w:cs="Calibri"/>
          <w:color w:val="000000"/>
          <w:kern w:val="0"/>
          <w:sz w:val="22"/>
          <w:szCs w:val="22"/>
          <w:lang w:val="en-US" w:eastAsia="pl-PL"/>
          <w14:ligatures w14:val="none"/>
        </w:rPr>
        <w:t xml:space="preserve"> </w:t>
      </w:r>
    </w:p>
    <w:p w14:paraId="76A3CB99"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w:t>
      </w:r>
    </w:p>
    <w:p w14:paraId="04C69500"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p>
    <w:p w14:paraId="514EC5CA"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We would like to extend our warmest thanks to all participants for the inspiring discussions: </w:t>
      </w:r>
    </w:p>
    <w:p w14:paraId="5606B757"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p>
    <w:p w14:paraId="5AB46017"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Representatives from Poland:</w:t>
      </w:r>
    </w:p>
    <w:p w14:paraId="5BFDF05E"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Warsaw University of Technology:</w:t>
      </w:r>
    </w:p>
    <w:p w14:paraId="37FB29A7"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Prof. Tomasz Chmielewski – Dean of the Faculty of Mechanical Engineering and Technology</w:t>
      </w:r>
    </w:p>
    <w:p w14:paraId="3979CDE6"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Dr Zuzanna Żołek-</w:t>
      </w:r>
      <w:proofErr w:type="spellStart"/>
      <w:r w:rsidRPr="003A36A5">
        <w:rPr>
          <w:rFonts w:eastAsia="Times New Roman" w:cs="Calibri"/>
          <w:color w:val="000000"/>
          <w:kern w:val="0"/>
          <w:sz w:val="22"/>
          <w:szCs w:val="22"/>
          <w:lang w:val="en-US" w:eastAsia="pl-PL"/>
          <w14:ligatures w14:val="none"/>
        </w:rPr>
        <w:t>Tryznowska</w:t>
      </w:r>
      <w:proofErr w:type="spellEnd"/>
      <w:r w:rsidRPr="003A36A5">
        <w:rPr>
          <w:rFonts w:eastAsia="Times New Roman" w:cs="Calibri"/>
          <w:color w:val="000000"/>
          <w:kern w:val="0"/>
          <w:sz w:val="22"/>
          <w:szCs w:val="22"/>
          <w:lang w:val="en-US" w:eastAsia="pl-PL"/>
          <w14:ligatures w14:val="none"/>
        </w:rPr>
        <w:t>, Professor – Vice-Dean of the Faculty of Mechanical Engineering and Technology</w:t>
      </w:r>
    </w:p>
    <w:p w14:paraId="4A417B89" w14:textId="4D2D22E4" w:rsid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Anna </w:t>
      </w:r>
      <w:proofErr w:type="spellStart"/>
      <w:r w:rsidRPr="003A36A5">
        <w:rPr>
          <w:rFonts w:eastAsia="Times New Roman" w:cs="Calibri"/>
          <w:color w:val="000000"/>
          <w:kern w:val="0"/>
          <w:sz w:val="22"/>
          <w:szCs w:val="22"/>
          <w:lang w:val="en-US" w:eastAsia="pl-PL"/>
          <w14:ligatures w14:val="none"/>
        </w:rPr>
        <w:t>Błaszczuk</w:t>
      </w:r>
      <w:proofErr w:type="spellEnd"/>
      <w:r w:rsidRPr="003A36A5">
        <w:rPr>
          <w:rFonts w:eastAsia="Times New Roman" w:cs="Calibri"/>
          <w:color w:val="000000"/>
          <w:kern w:val="0"/>
          <w:sz w:val="22"/>
          <w:szCs w:val="22"/>
          <w:lang w:val="en-US" w:eastAsia="pl-PL"/>
          <w14:ligatures w14:val="none"/>
        </w:rPr>
        <w:t xml:space="preserve"> – Representative for Strategic Partnerships at the Faculty of Mechanical Engineering and Technology</w:t>
      </w:r>
    </w:p>
    <w:p w14:paraId="42E345EA" w14:textId="44A097C6" w:rsidR="00A255AD"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Pr>
          <w:rFonts w:eastAsia="Times New Roman" w:cs="Calibri"/>
          <w:color w:val="000000"/>
          <w:kern w:val="0"/>
          <w:sz w:val="22"/>
          <w:szCs w:val="22"/>
          <w:lang w:val="en-US" w:eastAsia="pl-PL"/>
          <w14:ligatures w14:val="none"/>
        </w:rPr>
        <w:t>Polish Chamber of Printing</w:t>
      </w:r>
    </w:p>
    <w:p w14:paraId="51D52C86"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xml:space="preserve">•    Jacek Kuśmierczyk – President of the Polish Chamber of Printing </w:t>
      </w:r>
    </w:p>
    <w:p w14:paraId="7A19FA40"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xml:space="preserve">•    Maciej Sierpiński – Vice-President of the Polish Chamber of Printing </w:t>
      </w:r>
    </w:p>
    <w:p w14:paraId="51A266D4"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xml:space="preserve">•    Tomasz </w:t>
      </w:r>
      <w:proofErr w:type="spellStart"/>
      <w:r w:rsidRPr="003A36A5">
        <w:rPr>
          <w:rFonts w:eastAsia="Times New Roman" w:cs="Calibri"/>
          <w:color w:val="000000" w:themeColor="text1"/>
          <w:kern w:val="0"/>
          <w:sz w:val="22"/>
          <w:szCs w:val="22"/>
          <w:lang w:val="en-US" w:eastAsia="pl-PL"/>
          <w14:ligatures w14:val="none"/>
        </w:rPr>
        <w:t>Mospan</w:t>
      </w:r>
      <w:proofErr w:type="spellEnd"/>
      <w:r w:rsidRPr="003A36A5">
        <w:rPr>
          <w:rFonts w:eastAsia="Times New Roman" w:cs="Calibri"/>
          <w:color w:val="000000" w:themeColor="text1"/>
          <w:kern w:val="0"/>
          <w:sz w:val="22"/>
          <w:szCs w:val="22"/>
          <w:lang w:val="en-US" w:eastAsia="pl-PL"/>
          <w14:ligatures w14:val="none"/>
        </w:rPr>
        <w:t xml:space="preserve"> – Director of the Polish Chamber of Printing </w:t>
      </w:r>
    </w:p>
    <w:p w14:paraId="5E4FBD56"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Artur Nowaczyk – Member of the Council of the Polish Chamber of Printing</w:t>
      </w:r>
    </w:p>
    <w:p w14:paraId="341F82C8"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Aleksander Kuśmierczyk – Chief Analyst of the Polish Chamber of Printing</w:t>
      </w:r>
    </w:p>
    <w:p w14:paraId="37E8F3C5"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xml:space="preserve">•    Anna Hao – Secretary-General for Relations with China </w:t>
      </w:r>
    </w:p>
    <w:p w14:paraId="7EDCA07C"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r w:rsidRPr="003A36A5">
        <w:rPr>
          <w:rFonts w:eastAsia="Times New Roman" w:cs="Calibri"/>
          <w:color w:val="000000" w:themeColor="text1"/>
          <w:kern w:val="0"/>
          <w:sz w:val="22"/>
          <w:szCs w:val="22"/>
          <w:lang w:val="en-US" w:eastAsia="pl-PL"/>
          <w14:ligatures w14:val="none"/>
        </w:rPr>
        <w:t>•    Alicja Jarząbek – Executive Assistant to the Management Board of the Polish Chamber of Printing</w:t>
      </w:r>
    </w:p>
    <w:p w14:paraId="71059FAB" w14:textId="77777777" w:rsidR="003A36A5" w:rsidRPr="003A36A5" w:rsidRDefault="003A36A5" w:rsidP="003A36A5">
      <w:pPr>
        <w:spacing w:before="100" w:beforeAutospacing="1" w:after="100" w:afterAutospacing="1" w:line="240" w:lineRule="auto"/>
        <w:jc w:val="both"/>
        <w:rPr>
          <w:rFonts w:eastAsia="Times New Roman" w:cs="Calibri"/>
          <w:color w:val="000000" w:themeColor="text1"/>
          <w:kern w:val="0"/>
          <w:sz w:val="22"/>
          <w:szCs w:val="22"/>
          <w:lang w:val="en-US" w:eastAsia="pl-PL"/>
          <w14:ligatures w14:val="none"/>
        </w:rPr>
      </w:pPr>
    </w:p>
    <w:p w14:paraId="4CC1BD79"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lastRenderedPageBreak/>
        <w:t>University of Warsaw</w:t>
      </w:r>
    </w:p>
    <w:p w14:paraId="2E6843BB" w14:textId="5BF0838F" w:rsidR="003A36A5" w:rsidRDefault="003A36A5" w:rsidP="00264837">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Prof. Dariusz </w:t>
      </w:r>
      <w:proofErr w:type="spellStart"/>
      <w:r w:rsidRPr="003A36A5">
        <w:rPr>
          <w:rFonts w:eastAsia="Times New Roman" w:cs="Calibri"/>
          <w:color w:val="000000"/>
          <w:kern w:val="0"/>
          <w:sz w:val="22"/>
          <w:szCs w:val="22"/>
          <w:lang w:val="en-US" w:eastAsia="pl-PL"/>
          <w14:ligatures w14:val="none"/>
        </w:rPr>
        <w:t>Kuźmina</w:t>
      </w:r>
      <w:proofErr w:type="spellEnd"/>
      <w:r w:rsidRPr="003A36A5">
        <w:rPr>
          <w:rFonts w:eastAsia="Times New Roman" w:cs="Calibri"/>
          <w:color w:val="000000"/>
          <w:kern w:val="0"/>
          <w:sz w:val="22"/>
          <w:szCs w:val="22"/>
          <w:lang w:val="en-US" w:eastAsia="pl-PL"/>
          <w14:ligatures w14:val="none"/>
        </w:rPr>
        <w:t xml:space="preserve"> – Dean of the Faculty of Journalism, Information and </w:t>
      </w:r>
      <w:proofErr w:type="spellStart"/>
      <w:r>
        <w:rPr>
          <w:rFonts w:eastAsia="Times New Roman" w:cs="Calibri"/>
          <w:color w:val="000000"/>
          <w:kern w:val="0"/>
          <w:sz w:val="22"/>
          <w:szCs w:val="22"/>
          <w:lang w:val="en-US" w:eastAsia="pl-PL"/>
          <w14:ligatures w14:val="none"/>
        </w:rPr>
        <w:t>Bookstudies</w:t>
      </w:r>
      <w:proofErr w:type="spellEnd"/>
    </w:p>
    <w:p w14:paraId="6E8E3153" w14:textId="77777777" w:rsidR="003A36A5" w:rsidRDefault="003A36A5" w:rsidP="00264837">
      <w:pPr>
        <w:spacing w:after="0" w:line="240" w:lineRule="auto"/>
        <w:jc w:val="both"/>
        <w:rPr>
          <w:rFonts w:eastAsia="Times New Roman" w:cs="Calibri"/>
          <w:color w:val="000000"/>
          <w:kern w:val="0"/>
          <w:sz w:val="22"/>
          <w:szCs w:val="22"/>
          <w:lang w:val="en-US" w:eastAsia="pl-PL"/>
          <w14:ligatures w14:val="none"/>
        </w:rPr>
      </w:pPr>
    </w:p>
    <w:p w14:paraId="2BB58748" w14:textId="77777777" w:rsidR="003A36A5" w:rsidRPr="003A36A5" w:rsidRDefault="003A36A5" w:rsidP="00264837">
      <w:pPr>
        <w:spacing w:before="100" w:beforeAutospacing="1" w:after="100" w:afterAutospacing="1" w:line="240" w:lineRule="auto"/>
        <w:jc w:val="both"/>
        <w:rPr>
          <w:rFonts w:eastAsia="Times New Roman" w:cs="Calibri"/>
          <w:b/>
          <w:bCs/>
          <w:color w:val="000000"/>
          <w:kern w:val="0"/>
          <w:sz w:val="22"/>
          <w:szCs w:val="22"/>
          <w:lang w:val="en-US" w:eastAsia="pl-PL"/>
          <w14:ligatures w14:val="none"/>
        </w:rPr>
      </w:pPr>
      <w:r w:rsidRPr="003A36A5">
        <w:rPr>
          <w:rFonts w:eastAsia="Times New Roman" w:cs="Calibri"/>
          <w:b/>
          <w:bCs/>
          <w:color w:val="000000"/>
          <w:kern w:val="0"/>
          <w:sz w:val="22"/>
          <w:szCs w:val="22"/>
          <w:lang w:val="en-US" w:eastAsia="pl-PL"/>
          <w14:ligatures w14:val="none"/>
        </w:rPr>
        <w:t>To representatives from Europe and China:</w:t>
      </w:r>
    </w:p>
    <w:p w14:paraId="5209FE3F" w14:textId="47CCC4C1" w:rsidR="00A255AD" w:rsidRPr="00A255AD" w:rsidRDefault="003A36A5" w:rsidP="00264837">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Pr>
          <w:rFonts w:eastAsia="Times New Roman" w:cs="Calibri"/>
          <w:color w:val="000000"/>
          <w:kern w:val="0"/>
          <w:sz w:val="22"/>
          <w:szCs w:val="22"/>
          <w:lang w:val="en-US" w:eastAsia="pl-PL"/>
          <w14:ligatures w14:val="none"/>
        </w:rPr>
        <w:t>China</w:t>
      </w:r>
      <w:r w:rsidR="00A255AD" w:rsidRPr="00A255AD">
        <w:rPr>
          <w:rFonts w:eastAsia="Times New Roman" w:cs="Calibri"/>
          <w:color w:val="000000"/>
          <w:kern w:val="0"/>
          <w:sz w:val="22"/>
          <w:szCs w:val="22"/>
          <w:lang w:val="en-US" w:eastAsia="pl-PL"/>
          <w14:ligatures w14:val="none"/>
        </w:rPr>
        <w:t xml:space="preserve"> (Shanghai Publishing and Printing College): </w:t>
      </w:r>
    </w:p>
    <w:p w14:paraId="69AE49F2"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Prof. Li Jianhua – Vice-Chancellor of Shanghai Publishing and Printing College, Vice-President of the University of Shanghai for Science and Technology </w:t>
      </w:r>
    </w:p>
    <w:p w14:paraId="5E57B87B"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Wang Dan – Director of the International Cooperation Office at Shanghai Publishing and Printing College </w:t>
      </w:r>
    </w:p>
    <w:p w14:paraId="664D3247"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w:t>
      </w:r>
      <w:r w:rsidRPr="003A36A5">
        <w:rPr>
          <w:rFonts w:eastAsia="Times New Roman" w:cs="Calibri"/>
          <w:color w:val="000000"/>
          <w:kern w:val="0"/>
          <w:sz w:val="22"/>
          <w:szCs w:val="22"/>
          <w:lang w:val="en-US" w:eastAsia="pl-PL"/>
          <w14:ligatures w14:val="none"/>
        </w:rPr>
        <w:tab/>
        <w:t xml:space="preserve">Qiao Junwei – Head of the Department of Printing and Packaging Engineering at Shanghai Publishing and Printing College </w:t>
      </w:r>
    </w:p>
    <w:p w14:paraId="3A8EC7B4"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Yang Shengwei – Deputy Director of the Academic Affairs Office at Shanghai Publishing and Printing College. </w:t>
      </w:r>
    </w:p>
    <w:p w14:paraId="33C9EF78" w14:textId="05C3BEEE" w:rsidR="00264837" w:rsidRPr="00081C57" w:rsidRDefault="003A36A5" w:rsidP="00264837">
      <w:pPr>
        <w:spacing w:before="100" w:beforeAutospacing="1" w:after="100" w:afterAutospacing="1" w:line="240" w:lineRule="auto"/>
        <w:jc w:val="both"/>
        <w:rPr>
          <w:rFonts w:eastAsia="Times New Roman" w:cs="Calibri"/>
          <w:color w:val="000000"/>
          <w:kern w:val="0"/>
          <w:sz w:val="22"/>
          <w:szCs w:val="22"/>
          <w:lang w:val="de-DE" w:eastAsia="pl-PL"/>
          <w14:ligatures w14:val="none"/>
        </w:rPr>
      </w:pPr>
      <w:r>
        <w:rPr>
          <w:rFonts w:eastAsia="Times New Roman" w:cs="Calibri"/>
          <w:color w:val="000000"/>
          <w:kern w:val="0"/>
          <w:sz w:val="22"/>
          <w:szCs w:val="22"/>
          <w:lang w:val="de-DE" w:eastAsia="pl-PL"/>
          <w14:ligatures w14:val="none"/>
        </w:rPr>
        <w:t xml:space="preserve">Germany </w:t>
      </w:r>
      <w:r w:rsidR="00A255AD" w:rsidRPr="00A255AD">
        <w:rPr>
          <w:rFonts w:eastAsia="Times New Roman" w:cs="Calibri"/>
          <w:color w:val="000000"/>
          <w:kern w:val="0"/>
          <w:sz w:val="22"/>
          <w:szCs w:val="22"/>
          <w:lang w:val="de-DE" w:eastAsia="pl-PL"/>
          <w14:ligatures w14:val="none"/>
        </w:rPr>
        <w:t xml:space="preserve"> (Hochschule der Medien Stuttgart): </w:t>
      </w:r>
    </w:p>
    <w:p w14:paraId="25CB687A" w14:textId="77777777" w:rsidR="003A36A5" w:rsidRPr="003A36A5" w:rsidRDefault="00A255AD" w:rsidP="00624EE1">
      <w:pPr>
        <w:pStyle w:val="Listparagraf"/>
        <w:numPr>
          <w:ilvl w:val="0"/>
          <w:numId w:val="23"/>
        </w:numPr>
        <w:tabs>
          <w:tab w:val="clear" w:pos="720"/>
          <w:tab w:val="num" w:pos="360"/>
        </w:tabs>
        <w:spacing w:before="100" w:beforeAutospacing="1" w:after="100" w:afterAutospacing="1" w:line="240" w:lineRule="auto"/>
        <w:ind w:left="360"/>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de-DE" w:eastAsia="pl-PL"/>
          <w14:ligatures w14:val="none"/>
        </w:rPr>
        <w:t>prof</w:t>
      </w:r>
      <w:r w:rsidR="003A36A5" w:rsidRPr="003A36A5">
        <w:rPr>
          <w:rFonts w:eastAsia="Times New Roman" w:cs="Calibri"/>
          <w:color w:val="000000"/>
          <w:kern w:val="0"/>
          <w:sz w:val="22"/>
          <w:szCs w:val="22"/>
          <w:lang w:val="de-DE" w:eastAsia="pl-PL"/>
          <w14:ligatures w14:val="none"/>
        </w:rPr>
        <w:t>.</w:t>
      </w:r>
      <w:r w:rsidR="003A36A5" w:rsidRPr="003A36A5">
        <w:rPr>
          <w:rFonts w:ascii="Arial" w:eastAsia="Times New Roman" w:hAnsi="Arial" w:cs="Arial"/>
          <w:color w:val="000000"/>
          <w:kern w:val="0"/>
          <w:sz w:val="22"/>
          <w:szCs w:val="22"/>
          <w:lang w:val="de-DE" w:eastAsia="pl-PL"/>
          <w14:ligatures w14:val="none"/>
        </w:rPr>
        <w:t> </w:t>
      </w:r>
      <w:r w:rsidR="003A36A5" w:rsidRPr="003A36A5">
        <w:rPr>
          <w:rFonts w:eastAsia="Times New Roman" w:cs="Calibri"/>
          <w:color w:val="000000"/>
          <w:kern w:val="0"/>
          <w:sz w:val="22"/>
          <w:szCs w:val="22"/>
          <w:lang w:val="de-DE" w:eastAsia="pl-PL"/>
          <w14:ligatures w14:val="none"/>
        </w:rPr>
        <w:t xml:space="preserve">Volker Jansen </w:t>
      </w:r>
      <w:r w:rsidR="003A36A5" w:rsidRPr="003A36A5">
        <w:rPr>
          <w:rFonts w:ascii="Aptos" w:eastAsia="Times New Roman" w:hAnsi="Aptos" w:cs="Aptos"/>
          <w:color w:val="000000"/>
          <w:kern w:val="0"/>
          <w:sz w:val="22"/>
          <w:szCs w:val="22"/>
          <w:lang w:val="de-DE" w:eastAsia="pl-PL"/>
          <w14:ligatures w14:val="none"/>
        </w:rPr>
        <w:t>–</w:t>
      </w:r>
      <w:r w:rsidR="003A36A5" w:rsidRPr="003A36A5">
        <w:rPr>
          <w:rFonts w:eastAsia="Times New Roman" w:cs="Calibri"/>
          <w:color w:val="000000"/>
          <w:kern w:val="0"/>
          <w:sz w:val="22"/>
          <w:szCs w:val="22"/>
          <w:lang w:val="de-DE" w:eastAsia="pl-PL"/>
          <w14:ligatures w14:val="none"/>
        </w:rPr>
        <w:t xml:space="preserve"> Dean of the Stuttgart Media University</w:t>
      </w:r>
    </w:p>
    <w:p w14:paraId="3CA9D62F" w14:textId="13498EF1" w:rsidR="00264837" w:rsidRPr="003A36A5" w:rsidRDefault="003A36A5" w:rsidP="00624EE1">
      <w:pPr>
        <w:tabs>
          <w:tab w:val="num" w:pos="360"/>
        </w:tabs>
        <w:spacing w:before="100" w:beforeAutospacing="1" w:after="100" w:afterAutospacing="1" w:line="240" w:lineRule="auto"/>
        <w:ind w:left="360"/>
        <w:jc w:val="both"/>
        <w:rPr>
          <w:rFonts w:eastAsia="Times New Roman" w:cs="Calibri"/>
          <w:color w:val="000000"/>
          <w:kern w:val="0"/>
          <w:sz w:val="22"/>
          <w:szCs w:val="22"/>
          <w:lang w:val="en-US" w:eastAsia="pl-PL"/>
          <w14:ligatures w14:val="none"/>
        </w:rPr>
      </w:pPr>
      <w:r>
        <w:rPr>
          <w:rFonts w:eastAsia="Times New Roman" w:cs="Calibri"/>
          <w:color w:val="000000"/>
          <w:kern w:val="0"/>
          <w:sz w:val="22"/>
          <w:szCs w:val="22"/>
          <w:lang w:val="en-US" w:eastAsia="pl-PL"/>
          <w14:ligatures w14:val="none"/>
        </w:rPr>
        <w:t>Romania</w:t>
      </w:r>
      <w:r w:rsidR="00A255AD" w:rsidRPr="003A36A5">
        <w:rPr>
          <w:rFonts w:eastAsia="Times New Roman" w:cs="Calibri"/>
          <w:color w:val="000000"/>
          <w:kern w:val="0"/>
          <w:sz w:val="22"/>
          <w:szCs w:val="22"/>
          <w:lang w:val="en-US" w:eastAsia="pl-PL"/>
          <w14:ligatures w14:val="none"/>
        </w:rPr>
        <w:t xml:space="preserve">: </w:t>
      </w:r>
    </w:p>
    <w:p w14:paraId="53087643" w14:textId="07FD6A67" w:rsidR="00000A53" w:rsidRPr="00081C57" w:rsidRDefault="00A255AD" w:rsidP="00624EE1">
      <w:pPr>
        <w:pStyle w:val="Listparagraf"/>
        <w:numPr>
          <w:ilvl w:val="0"/>
          <w:numId w:val="23"/>
        </w:numPr>
        <w:tabs>
          <w:tab w:val="clear" w:pos="720"/>
          <w:tab w:val="num" w:pos="360"/>
        </w:tabs>
        <w:spacing w:before="100" w:beforeAutospacing="1" w:after="100" w:afterAutospacing="1" w:line="240" w:lineRule="auto"/>
        <w:ind w:left="360"/>
        <w:jc w:val="both"/>
        <w:rPr>
          <w:rFonts w:eastAsia="Times New Roman" w:cs="Calibri"/>
          <w:color w:val="000000"/>
          <w:kern w:val="0"/>
          <w:sz w:val="22"/>
          <w:szCs w:val="22"/>
          <w:lang w:val="en-US" w:eastAsia="pl-PL"/>
          <w14:ligatures w14:val="none"/>
        </w:rPr>
      </w:pPr>
      <w:proofErr w:type="spellStart"/>
      <w:r w:rsidRPr="00081C57">
        <w:rPr>
          <w:rFonts w:eastAsia="Times New Roman" w:cs="Calibri"/>
          <w:color w:val="000000"/>
          <w:kern w:val="0"/>
          <w:sz w:val="22"/>
          <w:szCs w:val="22"/>
          <w:lang w:val="en-US" w:eastAsia="pl-PL"/>
          <w14:ligatures w14:val="none"/>
        </w:rPr>
        <w:t>Ištvan</w:t>
      </w:r>
      <w:proofErr w:type="spellEnd"/>
      <w:r w:rsidRPr="00081C57">
        <w:rPr>
          <w:rFonts w:eastAsia="Times New Roman" w:cs="Calibri"/>
          <w:color w:val="000000"/>
          <w:kern w:val="0"/>
          <w:sz w:val="22"/>
          <w:szCs w:val="22"/>
          <w:lang w:val="en-US" w:eastAsia="pl-PL"/>
          <w14:ligatures w14:val="none"/>
        </w:rPr>
        <w:t xml:space="preserve"> David</w:t>
      </w:r>
      <w:r w:rsidRPr="00081C57">
        <w:rPr>
          <w:rFonts w:ascii="Arial" w:eastAsia="Times New Roman" w:hAnsi="Arial" w:cs="Arial"/>
          <w:color w:val="000000"/>
          <w:kern w:val="0"/>
          <w:sz w:val="22"/>
          <w:szCs w:val="22"/>
          <w:lang w:val="en-US" w:eastAsia="pl-PL"/>
          <w14:ligatures w14:val="none"/>
        </w:rPr>
        <w:t> </w:t>
      </w:r>
      <w:r w:rsidRPr="00081C57">
        <w:rPr>
          <w:rFonts w:eastAsia="Times New Roman" w:cs="Calibri"/>
          <w:color w:val="000000"/>
          <w:kern w:val="0"/>
          <w:sz w:val="22"/>
          <w:szCs w:val="22"/>
          <w:lang w:val="en-US" w:eastAsia="pl-PL"/>
          <w14:ligatures w14:val="none"/>
        </w:rPr>
        <w:t>– </w:t>
      </w:r>
      <w:proofErr w:type="spellStart"/>
      <w:r w:rsidRPr="00081C57">
        <w:rPr>
          <w:rFonts w:eastAsia="Times New Roman" w:cs="Calibri"/>
          <w:color w:val="000000"/>
          <w:kern w:val="0"/>
          <w:sz w:val="22"/>
          <w:szCs w:val="22"/>
          <w:lang w:val="en-US" w:eastAsia="pl-PL"/>
          <w14:ligatures w14:val="none"/>
        </w:rPr>
        <w:t>Asociatia</w:t>
      </w:r>
      <w:proofErr w:type="spellEnd"/>
      <w:r w:rsidRPr="00081C57">
        <w:rPr>
          <w:rFonts w:eastAsia="Times New Roman" w:cs="Calibri"/>
          <w:color w:val="000000"/>
          <w:kern w:val="0"/>
          <w:sz w:val="22"/>
          <w:szCs w:val="22"/>
          <w:lang w:val="en-US" w:eastAsia="pl-PL"/>
          <w14:ligatures w14:val="none"/>
        </w:rPr>
        <w:t xml:space="preserve"> </w:t>
      </w:r>
      <w:proofErr w:type="spellStart"/>
      <w:r w:rsidRPr="00081C57">
        <w:rPr>
          <w:rFonts w:eastAsia="Times New Roman" w:cs="Calibri"/>
          <w:color w:val="000000"/>
          <w:kern w:val="0"/>
          <w:sz w:val="22"/>
          <w:szCs w:val="22"/>
          <w:lang w:val="en-US" w:eastAsia="pl-PL"/>
          <w14:ligatures w14:val="none"/>
        </w:rPr>
        <w:t>Tipografilor</w:t>
      </w:r>
      <w:proofErr w:type="spellEnd"/>
      <w:r w:rsidRPr="00081C57">
        <w:rPr>
          <w:rFonts w:eastAsia="Times New Roman" w:cs="Calibri"/>
          <w:color w:val="000000"/>
          <w:kern w:val="0"/>
          <w:sz w:val="22"/>
          <w:szCs w:val="22"/>
          <w:lang w:val="en-US" w:eastAsia="pl-PL"/>
          <w14:ligatures w14:val="none"/>
        </w:rPr>
        <w:t xml:space="preserve"> </w:t>
      </w:r>
      <w:proofErr w:type="spellStart"/>
      <w:r w:rsidRPr="00081C57">
        <w:rPr>
          <w:rFonts w:eastAsia="Times New Roman" w:cs="Calibri"/>
          <w:color w:val="000000"/>
          <w:kern w:val="0"/>
          <w:sz w:val="22"/>
          <w:szCs w:val="22"/>
          <w:lang w:val="en-US" w:eastAsia="pl-PL"/>
          <w14:ligatures w14:val="none"/>
        </w:rPr>
        <w:t>Transilvania</w:t>
      </w:r>
      <w:proofErr w:type="spellEnd"/>
      <w:r w:rsidRPr="00081C57">
        <w:rPr>
          <w:rFonts w:eastAsia="Times New Roman" w:cs="Calibri"/>
          <w:color w:val="000000"/>
          <w:kern w:val="0"/>
          <w:sz w:val="22"/>
          <w:szCs w:val="22"/>
          <w:lang w:val="en-US" w:eastAsia="pl-PL"/>
          <w14:ligatures w14:val="none"/>
        </w:rPr>
        <w:t>  </w:t>
      </w:r>
      <w:r w:rsidRPr="00081C57">
        <w:rPr>
          <w:rFonts w:eastAsia="Times New Roman" w:cs="Calibri"/>
          <w:color w:val="000000"/>
          <w:kern w:val="0"/>
          <w:sz w:val="22"/>
          <w:szCs w:val="22"/>
          <w:lang w:val="en-GB" w:eastAsia="pl-PL"/>
          <w14:ligatures w14:val="none"/>
        </w:rPr>
        <w:t> </w:t>
      </w:r>
    </w:p>
    <w:p w14:paraId="0DF35C74" w14:textId="5F2057A3" w:rsidR="00264837" w:rsidRPr="00081C57" w:rsidRDefault="003A36A5" w:rsidP="00624EE1">
      <w:pPr>
        <w:tabs>
          <w:tab w:val="num" w:pos="360"/>
        </w:tabs>
        <w:spacing w:before="100" w:beforeAutospacing="1" w:after="100" w:afterAutospacing="1" w:line="240" w:lineRule="auto"/>
        <w:ind w:left="360"/>
        <w:jc w:val="both"/>
        <w:rPr>
          <w:rFonts w:eastAsia="Times New Roman" w:cs="Calibri"/>
          <w:color w:val="000000"/>
          <w:kern w:val="0"/>
          <w:sz w:val="22"/>
          <w:szCs w:val="22"/>
          <w:lang w:val="de-DE" w:eastAsia="pl-PL"/>
          <w14:ligatures w14:val="none"/>
        </w:rPr>
      </w:pPr>
      <w:r>
        <w:rPr>
          <w:rFonts w:eastAsia="Times New Roman" w:cs="Calibri"/>
          <w:color w:val="000000"/>
          <w:kern w:val="0"/>
          <w:sz w:val="22"/>
          <w:szCs w:val="22"/>
          <w:lang w:val="de-DE" w:eastAsia="pl-PL"/>
          <w14:ligatures w14:val="none"/>
        </w:rPr>
        <w:t>Slovakia</w:t>
      </w:r>
      <w:r w:rsidR="00A255AD" w:rsidRPr="00A255AD">
        <w:rPr>
          <w:rFonts w:eastAsia="Times New Roman" w:cs="Calibri"/>
          <w:color w:val="000000"/>
          <w:kern w:val="0"/>
          <w:sz w:val="22"/>
          <w:szCs w:val="22"/>
          <w:lang w:val="de-DE" w:eastAsia="pl-PL"/>
          <w14:ligatures w14:val="none"/>
        </w:rPr>
        <w:t xml:space="preserve">: </w:t>
      </w:r>
    </w:p>
    <w:p w14:paraId="2F4D96FB" w14:textId="44A52118" w:rsidR="00A255AD" w:rsidRPr="00081C57" w:rsidRDefault="00A255AD" w:rsidP="00624EE1">
      <w:pPr>
        <w:pStyle w:val="Listparagraf"/>
        <w:numPr>
          <w:ilvl w:val="0"/>
          <w:numId w:val="23"/>
        </w:numPr>
        <w:tabs>
          <w:tab w:val="clear" w:pos="720"/>
          <w:tab w:val="num" w:pos="360"/>
        </w:tabs>
        <w:spacing w:before="100" w:beforeAutospacing="1" w:after="100" w:afterAutospacing="1" w:line="240" w:lineRule="auto"/>
        <w:ind w:left="360"/>
        <w:jc w:val="both"/>
        <w:rPr>
          <w:rFonts w:eastAsia="Times New Roman" w:cs="Calibri"/>
          <w:color w:val="000000"/>
          <w:kern w:val="0"/>
          <w:sz w:val="22"/>
          <w:szCs w:val="22"/>
          <w:lang w:val="en-US" w:eastAsia="pl-PL"/>
          <w14:ligatures w14:val="none"/>
        </w:rPr>
      </w:pPr>
      <w:r w:rsidRPr="00081C57">
        <w:rPr>
          <w:rFonts w:eastAsia="Times New Roman" w:cs="Calibri"/>
          <w:color w:val="000000"/>
          <w:kern w:val="0"/>
          <w:sz w:val="22"/>
          <w:szCs w:val="22"/>
          <w:lang w:val="de-DE" w:eastAsia="pl-PL"/>
          <w14:ligatures w14:val="none"/>
        </w:rPr>
        <w:t>Zoltan Kanovits</w:t>
      </w:r>
      <w:r w:rsidRPr="00081C57">
        <w:rPr>
          <w:rFonts w:ascii="Arial" w:eastAsia="Times New Roman" w:hAnsi="Arial" w:cs="Arial"/>
          <w:color w:val="000000"/>
          <w:kern w:val="0"/>
          <w:sz w:val="22"/>
          <w:szCs w:val="22"/>
          <w:lang w:val="de-DE" w:eastAsia="pl-PL"/>
          <w14:ligatures w14:val="none"/>
        </w:rPr>
        <w:t> </w:t>
      </w:r>
      <w:r w:rsidRPr="00081C57">
        <w:rPr>
          <w:rFonts w:eastAsia="Times New Roman" w:cs="Calibri"/>
          <w:color w:val="000000"/>
          <w:kern w:val="0"/>
          <w:sz w:val="22"/>
          <w:szCs w:val="22"/>
          <w:lang w:val="de-DE" w:eastAsia="pl-PL"/>
          <w14:ligatures w14:val="none"/>
        </w:rPr>
        <w:t>– FESPA Slovakia / CEO Kanovits Print Atelier </w:t>
      </w:r>
    </w:p>
    <w:p w14:paraId="03F8A202" w14:textId="09A29186" w:rsidR="00264837" w:rsidRPr="003A36A5" w:rsidRDefault="003A36A5" w:rsidP="00264837">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Ukraine</w:t>
      </w:r>
      <w:r w:rsidR="00A255AD" w:rsidRPr="003A36A5">
        <w:rPr>
          <w:rFonts w:eastAsia="Times New Roman" w:cs="Calibri"/>
          <w:color w:val="000000"/>
          <w:kern w:val="0"/>
          <w:sz w:val="22"/>
          <w:szCs w:val="22"/>
          <w:lang w:val="en-US" w:eastAsia="pl-PL"/>
          <w14:ligatures w14:val="none"/>
        </w:rPr>
        <w:t xml:space="preserve"> (</w:t>
      </w:r>
      <w:r w:rsidRPr="003A36A5">
        <w:rPr>
          <w:rFonts w:eastAsia="Times New Roman" w:cs="Calibri"/>
          <w:color w:val="000000"/>
          <w:kern w:val="0"/>
          <w:sz w:val="22"/>
          <w:szCs w:val="22"/>
          <w:lang w:val="en-US" w:eastAsia="pl-PL"/>
          <w14:ligatures w14:val="none"/>
        </w:rPr>
        <w:t>Lviv Polytechnic University</w:t>
      </w:r>
      <w:r w:rsidR="00A255AD" w:rsidRPr="003A36A5">
        <w:rPr>
          <w:rFonts w:eastAsia="Times New Roman" w:cs="Calibri"/>
          <w:color w:val="000000"/>
          <w:kern w:val="0"/>
          <w:sz w:val="22"/>
          <w:szCs w:val="22"/>
          <w:lang w:val="en-US" w:eastAsia="pl-PL"/>
          <w14:ligatures w14:val="none"/>
        </w:rPr>
        <w:t xml:space="preserve">): </w:t>
      </w:r>
    </w:p>
    <w:p w14:paraId="7C09CA03"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Prof. Jaroslav Uhryn – former Vice-Chancellor of Lviv Polytechnic, </w:t>
      </w:r>
    </w:p>
    <w:p w14:paraId="1E97D3F2" w14:textId="77777777" w:rsidR="003A36A5" w:rsidRPr="003A36A5" w:rsidRDefault="003A36A5" w:rsidP="003A36A5">
      <w:pPr>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Lesia </w:t>
      </w:r>
      <w:proofErr w:type="spellStart"/>
      <w:r w:rsidRPr="003A36A5">
        <w:rPr>
          <w:rFonts w:eastAsia="Times New Roman" w:cs="Calibri"/>
          <w:color w:val="000000"/>
          <w:kern w:val="0"/>
          <w:sz w:val="22"/>
          <w:szCs w:val="22"/>
          <w:lang w:val="en-US" w:eastAsia="pl-PL"/>
          <w14:ligatures w14:val="none"/>
        </w:rPr>
        <w:t>Stetsiv</w:t>
      </w:r>
      <w:proofErr w:type="spellEnd"/>
      <w:r w:rsidRPr="003A36A5">
        <w:rPr>
          <w:rFonts w:eastAsia="Times New Roman" w:cs="Calibri"/>
          <w:color w:val="000000"/>
          <w:kern w:val="0"/>
          <w:sz w:val="22"/>
          <w:szCs w:val="22"/>
          <w:lang w:val="en-US" w:eastAsia="pl-PL"/>
          <w14:ligatures w14:val="none"/>
        </w:rPr>
        <w:t xml:space="preserve"> – Dean of the Faculty of Printing, </w:t>
      </w:r>
    </w:p>
    <w:p w14:paraId="1180C44F" w14:textId="77777777" w:rsidR="003A36A5" w:rsidRDefault="003A36A5" w:rsidP="00624EE1">
      <w:pPr>
        <w:pStyle w:val="Listparagraf"/>
        <w:spacing w:before="100" w:beforeAutospacing="1" w:after="100" w:afterAutospacing="1" w:line="240" w:lineRule="auto"/>
        <w:ind w:left="0"/>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    Orest </w:t>
      </w:r>
      <w:proofErr w:type="spellStart"/>
      <w:r w:rsidRPr="003A36A5">
        <w:rPr>
          <w:rFonts w:eastAsia="Times New Roman" w:cs="Calibri"/>
          <w:color w:val="000000"/>
          <w:kern w:val="0"/>
          <w:sz w:val="22"/>
          <w:szCs w:val="22"/>
          <w:lang w:val="en-US" w:eastAsia="pl-PL"/>
          <w14:ligatures w14:val="none"/>
        </w:rPr>
        <w:t>Khamula</w:t>
      </w:r>
      <w:proofErr w:type="spellEnd"/>
      <w:r w:rsidRPr="003A36A5">
        <w:rPr>
          <w:rFonts w:eastAsia="Times New Roman" w:cs="Calibri"/>
          <w:color w:val="000000"/>
          <w:kern w:val="0"/>
          <w:sz w:val="22"/>
          <w:szCs w:val="22"/>
          <w:lang w:val="en-US" w:eastAsia="pl-PL"/>
          <w14:ligatures w14:val="none"/>
        </w:rPr>
        <w:t xml:space="preserve"> – Coordinator of International Relations at the Ukrainian Academy of Printing </w:t>
      </w:r>
    </w:p>
    <w:p w14:paraId="146958A9" w14:textId="4C87D199" w:rsidR="00F7022B" w:rsidRPr="003A36A5" w:rsidRDefault="00F7022B" w:rsidP="003A36A5">
      <w:pPr>
        <w:pStyle w:val="Listparagraf"/>
        <w:spacing w:before="100" w:beforeAutospacing="1" w:after="100" w:afterAutospacing="1" w:line="240" w:lineRule="auto"/>
        <w:jc w:val="both"/>
        <w:rPr>
          <w:rFonts w:eastAsia="Times New Roman" w:cs="Calibri"/>
          <w:color w:val="000000"/>
          <w:kern w:val="0"/>
          <w:sz w:val="22"/>
          <w:szCs w:val="22"/>
          <w:lang w:val="en-US" w:eastAsia="pl-PL"/>
          <w14:ligatures w14:val="none"/>
        </w:rPr>
      </w:pPr>
      <w:r w:rsidRPr="00081C57">
        <w:rPr>
          <w:noProof/>
          <w:sz w:val="22"/>
          <w:szCs w:val="22"/>
        </w:rPr>
        <w:lastRenderedPageBreak/>
        <w:drawing>
          <wp:anchor distT="0" distB="0" distL="114300" distR="114300" simplePos="0" relativeHeight="251662336" behindDoc="0" locked="0" layoutInCell="1" allowOverlap="1" wp14:anchorId="5D571C74" wp14:editId="35FB1D75">
            <wp:simplePos x="0" y="0"/>
            <wp:positionH relativeFrom="column">
              <wp:posOffset>911225</wp:posOffset>
            </wp:positionH>
            <wp:positionV relativeFrom="paragraph">
              <wp:posOffset>225425</wp:posOffset>
            </wp:positionV>
            <wp:extent cx="3947795" cy="2447925"/>
            <wp:effectExtent l="0" t="0" r="1905" b="3175"/>
            <wp:wrapSquare wrapText="bothSides"/>
            <wp:docPr id="1302636070" name="Obraz 5" descr="Obraz zawierający w pomieszczeniu, ubrania, osoba, Biurowie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6070" name="Obraz 5" descr="Obraz zawierający w pomieszczeniu, ubrania, osoba, Biurowiec&#10;&#10;Opis wygenerowany automatycznie"/>
                    <pic:cNvPicPr/>
                  </pic:nvPicPr>
                  <pic:blipFill rotWithShape="1">
                    <a:blip r:embed="rId9" cstate="print">
                      <a:extLst>
                        <a:ext uri="{28A0092B-C50C-407E-A947-70E740481C1C}">
                          <a14:useLocalDpi xmlns:a14="http://schemas.microsoft.com/office/drawing/2010/main" val="0"/>
                        </a:ext>
                      </a:extLst>
                    </a:blip>
                    <a:srcRect t="17313"/>
                    <a:stretch/>
                  </pic:blipFill>
                  <pic:spPr bwMode="auto">
                    <a:xfrm>
                      <a:off x="0" y="0"/>
                      <a:ext cx="394779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38705" w14:textId="0FFC7CCB" w:rsidR="00A255AD" w:rsidRPr="003A36A5" w:rsidRDefault="00A255AD" w:rsidP="00264837">
      <w:pPr>
        <w:spacing w:after="0" w:line="240" w:lineRule="auto"/>
        <w:jc w:val="both"/>
        <w:rPr>
          <w:rFonts w:eastAsia="Times New Roman" w:cs="Calibri"/>
          <w:color w:val="000000"/>
          <w:kern w:val="0"/>
          <w:sz w:val="22"/>
          <w:szCs w:val="22"/>
          <w:lang w:val="en-US" w:eastAsia="pl-PL"/>
          <w14:ligatures w14:val="none"/>
        </w:rPr>
      </w:pPr>
      <w:r w:rsidRPr="00A255AD">
        <w:rPr>
          <w:rFonts w:eastAsia="Times New Roman" w:cs="Calibri"/>
          <w:color w:val="000000"/>
          <w:kern w:val="0"/>
          <w:sz w:val="22"/>
          <w:szCs w:val="22"/>
          <w:lang w:val="de-DE" w:eastAsia="pl-PL"/>
          <w14:ligatures w14:val="none"/>
        </w:rPr>
        <w:t> </w:t>
      </w:r>
    </w:p>
    <w:p w14:paraId="57CADDD4"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32165969"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6B304B85"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1DDD82B1"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450787FE"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031A2B28"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0ACE4B17"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13561743"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39E49207"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21C62EB0"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7084C191"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76F5B1EF"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109C0FCD" w14:textId="77777777" w:rsidR="00000A53" w:rsidRPr="003A36A5" w:rsidRDefault="00000A53" w:rsidP="00264837">
      <w:pPr>
        <w:spacing w:after="0" w:line="240" w:lineRule="auto"/>
        <w:jc w:val="both"/>
        <w:rPr>
          <w:rFonts w:eastAsia="Times New Roman" w:cs="Calibri"/>
          <w:b/>
          <w:bCs/>
          <w:color w:val="000000"/>
          <w:kern w:val="0"/>
          <w:sz w:val="22"/>
          <w:szCs w:val="22"/>
          <w:lang w:val="en-US" w:eastAsia="pl-PL"/>
          <w14:ligatures w14:val="none"/>
        </w:rPr>
      </w:pPr>
    </w:p>
    <w:p w14:paraId="480D313F" w14:textId="77777777" w:rsidR="003A36A5" w:rsidRPr="003A36A5" w:rsidRDefault="003A36A5" w:rsidP="003A36A5">
      <w:pPr>
        <w:spacing w:after="0" w:line="240" w:lineRule="auto"/>
        <w:jc w:val="both"/>
        <w:rPr>
          <w:rFonts w:eastAsia="Times New Roman" w:cs="Calibri"/>
          <w:b/>
          <w:bCs/>
          <w:color w:val="000000"/>
          <w:kern w:val="0"/>
          <w:sz w:val="22"/>
          <w:szCs w:val="22"/>
          <w:lang w:val="en-US" w:eastAsia="pl-PL"/>
          <w14:ligatures w14:val="none"/>
        </w:rPr>
      </w:pPr>
    </w:p>
    <w:p w14:paraId="414FB19E" w14:textId="3D271FBE" w:rsidR="00A255AD" w:rsidRPr="003A36A5" w:rsidRDefault="003A36A5" w:rsidP="003A36A5">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b/>
          <w:bCs/>
          <w:color w:val="000000"/>
          <w:kern w:val="0"/>
          <w:sz w:val="22"/>
          <w:szCs w:val="22"/>
          <w:lang w:val="en-US" w:eastAsia="pl-PL"/>
          <w14:ligatures w14:val="none"/>
        </w:rPr>
        <w:t>To the large gathering of representatives from secondary schools and printing technical colleges:</w:t>
      </w:r>
    </w:p>
    <w:p w14:paraId="10DA6BDE" w14:textId="77777777" w:rsidR="00A255AD" w:rsidRPr="00A255AD"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Zawodowych Nr 6 im. Joachima Lelewela w Poznaniu </w:t>
      </w:r>
    </w:p>
    <w:p w14:paraId="2668E5F6" w14:textId="77777777" w:rsidR="00A255AD" w:rsidRPr="00A255AD"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26 w Warszawie </w:t>
      </w:r>
    </w:p>
    <w:p w14:paraId="504DFB59" w14:textId="77777777" w:rsidR="00A255AD" w:rsidRPr="00A255AD"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4 w Skierniewicach </w:t>
      </w:r>
    </w:p>
    <w:p w14:paraId="761D3DE9"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Poligraficzno-Mechanicznych im. Armii Krajowej w Katowicach </w:t>
      </w:r>
    </w:p>
    <w:p w14:paraId="0776B98D"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Poligraficzno-Medialnych im. Zenona Klemensiewicza w Krakowie </w:t>
      </w:r>
    </w:p>
    <w:p w14:paraId="00B653DF"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31 im. Jana Kilińskiego w Warszawie </w:t>
      </w:r>
    </w:p>
    <w:p w14:paraId="323E90A3"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1 im. Bohaterów Westerplatte w Garwolinie </w:t>
      </w:r>
    </w:p>
    <w:p w14:paraId="1F1E42DC"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3 w Łukowie </w:t>
      </w:r>
    </w:p>
    <w:p w14:paraId="2D202B45"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Stenotypii i Języków Obcych w Warszawie (Technikum nr 29) </w:t>
      </w:r>
    </w:p>
    <w:p w14:paraId="3D382F33" w14:textId="77777777" w:rsidR="00264837"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nr 4 im. Eugeniusza Kwiatkowskiego w Warszawie </w:t>
      </w:r>
    </w:p>
    <w:p w14:paraId="6EC5AFCB" w14:textId="1A72B28B" w:rsidR="00A255AD" w:rsidRPr="00081C57" w:rsidRDefault="00A255AD" w:rsidP="0026483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Poligraficznych w Warszawie</w:t>
      </w:r>
      <w:r w:rsidRPr="00A255AD">
        <w:rPr>
          <w:rFonts w:ascii="Arial" w:eastAsia="Times New Roman" w:hAnsi="Arial" w:cs="Arial"/>
          <w:color w:val="000000"/>
          <w:kern w:val="0"/>
          <w:sz w:val="22"/>
          <w:szCs w:val="22"/>
          <w:lang w:eastAsia="pl-PL"/>
          <w14:ligatures w14:val="none"/>
        </w:rPr>
        <w:t> </w:t>
      </w:r>
      <w:r w:rsidRPr="00A255AD">
        <w:rPr>
          <w:rFonts w:eastAsia="Times New Roman" w:cs="Calibri"/>
          <w:color w:val="000000"/>
          <w:kern w:val="0"/>
          <w:sz w:val="22"/>
          <w:szCs w:val="22"/>
          <w:lang w:eastAsia="pl-PL"/>
          <w14:ligatures w14:val="none"/>
        </w:rPr>
        <w:t> </w:t>
      </w:r>
    </w:p>
    <w:p w14:paraId="1B8F709B" w14:textId="37C7569D" w:rsidR="00264837" w:rsidRPr="00081C57" w:rsidRDefault="00264837" w:rsidP="00264837">
      <w:pPr>
        <w:numPr>
          <w:ilvl w:val="0"/>
          <w:numId w:val="17"/>
        </w:numPr>
        <w:spacing w:after="0"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Zespół Szkół im. Piotra Wysockiego w Warszawie </w:t>
      </w:r>
    </w:p>
    <w:p w14:paraId="5F1842EE" w14:textId="77777777" w:rsidR="00081C57" w:rsidRPr="00A255AD" w:rsidRDefault="00081C57" w:rsidP="00081C5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Technikum Księgarskie im. Stefana Żeromskiego w Warszawie </w:t>
      </w:r>
    </w:p>
    <w:p w14:paraId="1215883D" w14:textId="42865AF6" w:rsidR="00081C57" w:rsidRPr="00A255AD" w:rsidRDefault="00081C57" w:rsidP="00081C57">
      <w:pPr>
        <w:numPr>
          <w:ilvl w:val="0"/>
          <w:numId w:val="17"/>
        </w:numPr>
        <w:spacing w:before="100" w:beforeAutospacing="1" w:after="100" w:afterAutospacing="1"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Technikum Ekonomiczne nr 8 im. prof. Witolda Kieżuna w Warszawie </w:t>
      </w:r>
    </w:p>
    <w:p w14:paraId="30F5EAB8" w14:textId="77777777" w:rsidR="00A255AD" w:rsidRPr="00A255AD" w:rsidRDefault="00A255AD" w:rsidP="00264837">
      <w:pPr>
        <w:spacing w:after="0" w:line="240" w:lineRule="auto"/>
        <w:jc w:val="both"/>
        <w:rPr>
          <w:rFonts w:eastAsia="Times New Roman" w:cs="Calibri"/>
          <w:color w:val="000000"/>
          <w:kern w:val="0"/>
          <w:sz w:val="22"/>
          <w:szCs w:val="22"/>
          <w:lang w:eastAsia="pl-PL"/>
          <w14:ligatures w14:val="none"/>
        </w:rPr>
      </w:pPr>
      <w:r w:rsidRPr="00A255AD">
        <w:rPr>
          <w:rFonts w:eastAsia="Times New Roman" w:cs="Calibri"/>
          <w:color w:val="000000"/>
          <w:kern w:val="0"/>
          <w:sz w:val="22"/>
          <w:szCs w:val="22"/>
          <w:lang w:eastAsia="pl-PL"/>
          <w14:ligatures w14:val="none"/>
        </w:rPr>
        <w:t> </w:t>
      </w:r>
    </w:p>
    <w:p w14:paraId="489CDE8F" w14:textId="77777777" w:rsidR="003A36A5" w:rsidRPr="003A36A5" w:rsidRDefault="003A36A5" w:rsidP="00624EE1">
      <w:pPr>
        <w:spacing w:after="0" w:line="240" w:lineRule="auto"/>
        <w:jc w:val="both"/>
        <w:rPr>
          <w:rFonts w:eastAsia="Times New Roman" w:cs="Calibri"/>
          <w:color w:val="000000"/>
          <w:kern w:val="0"/>
          <w:sz w:val="22"/>
          <w:szCs w:val="22"/>
          <w:lang w:val="en-US" w:eastAsia="pl-PL"/>
          <w14:ligatures w14:val="none"/>
        </w:rPr>
      </w:pPr>
      <w:r w:rsidRPr="003A36A5">
        <w:rPr>
          <w:rFonts w:eastAsia="Times New Roman" w:cs="Calibri"/>
          <w:color w:val="000000"/>
          <w:kern w:val="0"/>
          <w:sz w:val="22"/>
          <w:szCs w:val="22"/>
          <w:lang w:val="en-US" w:eastAsia="pl-PL"/>
          <w14:ligatures w14:val="none"/>
        </w:rPr>
        <w:t xml:space="preserve">The “The BEST Way Forward” meeting confirmed that close cooperation between the academic, educational and business communities is crucial for effectively preparing future professionals for the challenges of the modern economy. Participants </w:t>
      </w:r>
      <w:proofErr w:type="spellStart"/>
      <w:r w:rsidRPr="003A36A5">
        <w:rPr>
          <w:rFonts w:eastAsia="Times New Roman" w:cs="Calibri"/>
          <w:color w:val="000000"/>
          <w:kern w:val="0"/>
          <w:sz w:val="22"/>
          <w:szCs w:val="22"/>
          <w:lang w:val="en-US" w:eastAsia="pl-PL"/>
          <w14:ligatures w14:val="none"/>
        </w:rPr>
        <w:t>emphasised</w:t>
      </w:r>
      <w:proofErr w:type="spellEnd"/>
      <w:r w:rsidRPr="003A36A5">
        <w:rPr>
          <w:rFonts w:eastAsia="Times New Roman" w:cs="Calibri"/>
          <w:color w:val="000000"/>
          <w:kern w:val="0"/>
          <w:sz w:val="22"/>
          <w:szCs w:val="22"/>
          <w:lang w:val="en-US" w:eastAsia="pl-PL"/>
          <w14:ligatures w14:val="none"/>
        </w:rPr>
        <w:t xml:space="preserve"> the high academic value of the event and the need to further develop international partnerships. The numerous discussions and contacts made pave the way for further joint educational, research and industry initiatives. The </w:t>
      </w:r>
      <w:proofErr w:type="spellStart"/>
      <w:r w:rsidRPr="003A36A5">
        <w:rPr>
          <w:rFonts w:eastAsia="Times New Roman" w:cs="Calibri"/>
          <w:color w:val="000000"/>
          <w:kern w:val="0"/>
          <w:sz w:val="22"/>
          <w:szCs w:val="22"/>
          <w:lang w:val="en-US" w:eastAsia="pl-PL"/>
          <w14:ligatures w14:val="none"/>
        </w:rPr>
        <w:t>organisers</w:t>
      </w:r>
      <w:proofErr w:type="spellEnd"/>
      <w:r w:rsidRPr="003A36A5">
        <w:rPr>
          <w:rFonts w:eastAsia="Times New Roman" w:cs="Calibri"/>
          <w:color w:val="000000"/>
          <w:kern w:val="0"/>
          <w:sz w:val="22"/>
          <w:szCs w:val="22"/>
          <w:lang w:val="en-US" w:eastAsia="pl-PL"/>
          <w14:ligatures w14:val="none"/>
        </w:rPr>
        <w:t xml:space="preserve"> hope that the meeting will mark the beginning of regular cooperation and a series of international events bringing together representatives from business, education, science and technology as part of “The BEST Way Forward” </w:t>
      </w:r>
      <w:proofErr w:type="spellStart"/>
      <w:r w:rsidRPr="003A36A5">
        <w:rPr>
          <w:rFonts w:eastAsia="Times New Roman" w:cs="Calibri"/>
          <w:color w:val="000000"/>
          <w:kern w:val="0"/>
          <w:sz w:val="22"/>
          <w:szCs w:val="22"/>
          <w:lang w:val="en-US" w:eastAsia="pl-PL"/>
          <w14:ligatures w14:val="none"/>
        </w:rPr>
        <w:t>programme</w:t>
      </w:r>
      <w:proofErr w:type="spellEnd"/>
      <w:r w:rsidRPr="003A36A5">
        <w:rPr>
          <w:rFonts w:eastAsia="Times New Roman" w:cs="Calibri"/>
          <w:color w:val="000000"/>
          <w:kern w:val="0"/>
          <w:sz w:val="22"/>
          <w:szCs w:val="22"/>
          <w:lang w:val="en-US" w:eastAsia="pl-PL"/>
          <w14:ligatures w14:val="none"/>
        </w:rPr>
        <w:t xml:space="preserve">. </w:t>
      </w:r>
    </w:p>
    <w:p w14:paraId="451301CB" w14:textId="77777777" w:rsidR="003A36A5" w:rsidRPr="003A36A5" w:rsidRDefault="003A36A5" w:rsidP="003A36A5">
      <w:pPr>
        <w:spacing w:after="0" w:line="240" w:lineRule="auto"/>
        <w:jc w:val="center"/>
        <w:rPr>
          <w:rFonts w:eastAsia="Times New Roman" w:cs="Calibri"/>
          <w:color w:val="000000"/>
          <w:kern w:val="0"/>
          <w:sz w:val="22"/>
          <w:szCs w:val="22"/>
          <w:lang w:val="en-US" w:eastAsia="pl-PL"/>
          <w14:ligatures w14:val="none"/>
        </w:rPr>
      </w:pPr>
    </w:p>
    <w:p w14:paraId="72BB48DD" w14:textId="61FD1435" w:rsidR="00000A53" w:rsidRPr="00A255AD" w:rsidRDefault="00000A53" w:rsidP="00000A53">
      <w:pPr>
        <w:spacing w:after="0" w:line="240" w:lineRule="auto"/>
        <w:jc w:val="center"/>
        <w:rPr>
          <w:rFonts w:eastAsia="Times New Roman" w:cs="Calibri"/>
          <w:color w:val="000000"/>
          <w:kern w:val="0"/>
          <w:sz w:val="22"/>
          <w:szCs w:val="22"/>
          <w:lang w:eastAsia="pl-PL"/>
          <w14:ligatures w14:val="none"/>
        </w:rPr>
      </w:pPr>
      <w:r w:rsidRPr="00081C57">
        <w:rPr>
          <w:noProof/>
          <w:sz w:val="22"/>
          <w:szCs w:val="22"/>
        </w:rPr>
        <w:lastRenderedPageBreak/>
        <w:drawing>
          <wp:inline distT="0" distB="0" distL="0" distR="0" wp14:anchorId="44FD10D1" wp14:editId="34A12E53">
            <wp:extent cx="3489469" cy="2341418"/>
            <wp:effectExtent l="0" t="0" r="3175" b="0"/>
            <wp:docPr id="758170404" name="Obraz 3" descr="Obraz zawierający ubrania, osoba, w pomieszczeniu,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0404" name="Obraz 3" descr="Obraz zawierający ubrania, osoba, w pomieszczeniu, meble&#10;&#10;Opis wygenerowany automatycznie"/>
                    <pic:cNvPicPr/>
                  </pic:nvPicPr>
                  <pic:blipFill rotWithShape="1">
                    <a:blip r:embed="rId10" cstate="print">
                      <a:extLst>
                        <a:ext uri="{28A0092B-C50C-407E-A947-70E740481C1C}">
                          <a14:useLocalDpi xmlns:a14="http://schemas.microsoft.com/office/drawing/2010/main" val="0"/>
                        </a:ext>
                      </a:extLst>
                    </a:blip>
                    <a:srcRect b="10534"/>
                    <a:stretch/>
                  </pic:blipFill>
                  <pic:spPr bwMode="auto">
                    <a:xfrm>
                      <a:off x="0" y="0"/>
                      <a:ext cx="3511764" cy="2356378"/>
                    </a:xfrm>
                    <a:prstGeom prst="rect">
                      <a:avLst/>
                    </a:prstGeom>
                    <a:ln>
                      <a:noFill/>
                    </a:ln>
                    <a:extLst>
                      <a:ext uri="{53640926-AAD7-44D8-BBD7-CCE9431645EC}">
                        <a14:shadowObscured xmlns:a14="http://schemas.microsoft.com/office/drawing/2010/main"/>
                      </a:ext>
                    </a:extLst>
                  </pic:spPr>
                </pic:pic>
              </a:graphicData>
            </a:graphic>
          </wp:inline>
        </w:drawing>
      </w:r>
    </w:p>
    <w:p w14:paraId="5BD7C143" w14:textId="3C8D4546" w:rsidR="00A255AD" w:rsidRPr="00081C57" w:rsidRDefault="00A255AD" w:rsidP="00264837">
      <w:pPr>
        <w:jc w:val="both"/>
        <w:rPr>
          <w:sz w:val="22"/>
          <w:szCs w:val="22"/>
        </w:rPr>
      </w:pPr>
    </w:p>
    <w:sectPr w:rsidR="00A255AD" w:rsidRPr="00081C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50F76"/>
    <w:multiLevelType w:val="multilevel"/>
    <w:tmpl w:val="B590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52949"/>
    <w:multiLevelType w:val="multilevel"/>
    <w:tmpl w:val="4240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B12DB"/>
    <w:multiLevelType w:val="multilevel"/>
    <w:tmpl w:val="21E48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15D15"/>
    <w:multiLevelType w:val="multilevel"/>
    <w:tmpl w:val="8A181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93FB8"/>
    <w:multiLevelType w:val="multilevel"/>
    <w:tmpl w:val="44D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C3413"/>
    <w:multiLevelType w:val="multilevel"/>
    <w:tmpl w:val="13F2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A30CB"/>
    <w:multiLevelType w:val="multilevel"/>
    <w:tmpl w:val="16CE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F6714"/>
    <w:multiLevelType w:val="multilevel"/>
    <w:tmpl w:val="6128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E0B54"/>
    <w:multiLevelType w:val="multilevel"/>
    <w:tmpl w:val="10201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D3A53"/>
    <w:multiLevelType w:val="multilevel"/>
    <w:tmpl w:val="9B52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E7E2C"/>
    <w:multiLevelType w:val="multilevel"/>
    <w:tmpl w:val="44D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34163"/>
    <w:multiLevelType w:val="multilevel"/>
    <w:tmpl w:val="605C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D171E"/>
    <w:multiLevelType w:val="multilevel"/>
    <w:tmpl w:val="10201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B5AA1"/>
    <w:multiLevelType w:val="multilevel"/>
    <w:tmpl w:val="49A6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C52F1C"/>
    <w:multiLevelType w:val="multilevel"/>
    <w:tmpl w:val="EC54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F6127"/>
    <w:multiLevelType w:val="multilevel"/>
    <w:tmpl w:val="DD5A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45474"/>
    <w:multiLevelType w:val="multilevel"/>
    <w:tmpl w:val="4DBE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462A3"/>
    <w:multiLevelType w:val="hybridMultilevel"/>
    <w:tmpl w:val="905C8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3220D98"/>
    <w:multiLevelType w:val="multilevel"/>
    <w:tmpl w:val="563E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C11BA4"/>
    <w:multiLevelType w:val="multilevel"/>
    <w:tmpl w:val="44D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4934CE"/>
    <w:multiLevelType w:val="multilevel"/>
    <w:tmpl w:val="080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7D1B39"/>
    <w:multiLevelType w:val="multilevel"/>
    <w:tmpl w:val="0DCA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CA6EA2"/>
    <w:multiLevelType w:val="multilevel"/>
    <w:tmpl w:val="10201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770951">
    <w:abstractNumId w:val="7"/>
  </w:num>
  <w:num w:numId="2" w16cid:durableId="2049640011">
    <w:abstractNumId w:val="1"/>
  </w:num>
  <w:num w:numId="3" w16cid:durableId="474839022">
    <w:abstractNumId w:val="9"/>
  </w:num>
  <w:num w:numId="4" w16cid:durableId="426851917">
    <w:abstractNumId w:val="11"/>
  </w:num>
  <w:num w:numId="5" w16cid:durableId="1075516809">
    <w:abstractNumId w:val="14"/>
  </w:num>
  <w:num w:numId="6" w16cid:durableId="229468637">
    <w:abstractNumId w:val="15"/>
  </w:num>
  <w:num w:numId="7" w16cid:durableId="889733266">
    <w:abstractNumId w:val="5"/>
  </w:num>
  <w:num w:numId="8" w16cid:durableId="924873986">
    <w:abstractNumId w:val="18"/>
  </w:num>
  <w:num w:numId="9" w16cid:durableId="18896934">
    <w:abstractNumId w:val="6"/>
  </w:num>
  <w:num w:numId="10" w16cid:durableId="1040982736">
    <w:abstractNumId w:val="17"/>
  </w:num>
  <w:num w:numId="11" w16cid:durableId="388193000">
    <w:abstractNumId w:val="22"/>
  </w:num>
  <w:num w:numId="12" w16cid:durableId="1786845666">
    <w:abstractNumId w:val="16"/>
  </w:num>
  <w:num w:numId="13" w16cid:durableId="31394075">
    <w:abstractNumId w:val="2"/>
  </w:num>
  <w:num w:numId="14" w16cid:durableId="2098286112">
    <w:abstractNumId w:val="3"/>
  </w:num>
  <w:num w:numId="15" w16cid:durableId="1444807951">
    <w:abstractNumId w:val="19"/>
  </w:num>
  <w:num w:numId="16" w16cid:durableId="214859570">
    <w:abstractNumId w:val="21"/>
  </w:num>
  <w:num w:numId="17" w16cid:durableId="984117778">
    <w:abstractNumId w:val="0"/>
  </w:num>
  <w:num w:numId="18" w16cid:durableId="230312943">
    <w:abstractNumId w:val="20"/>
  </w:num>
  <w:num w:numId="19" w16cid:durableId="1625892050">
    <w:abstractNumId w:val="13"/>
  </w:num>
  <w:num w:numId="20" w16cid:durableId="816796691">
    <w:abstractNumId w:val="8"/>
  </w:num>
  <w:num w:numId="21" w16cid:durableId="1549955143">
    <w:abstractNumId w:val="12"/>
  </w:num>
  <w:num w:numId="22" w16cid:durableId="1342203704">
    <w:abstractNumId w:val="4"/>
  </w:num>
  <w:num w:numId="23" w16cid:durableId="762452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E25"/>
    <w:rsid w:val="00000A53"/>
    <w:rsid w:val="00081C57"/>
    <w:rsid w:val="00105ED7"/>
    <w:rsid w:val="00154D9A"/>
    <w:rsid w:val="001D472C"/>
    <w:rsid w:val="00264837"/>
    <w:rsid w:val="00306019"/>
    <w:rsid w:val="003A36A5"/>
    <w:rsid w:val="004804F8"/>
    <w:rsid w:val="00624EE1"/>
    <w:rsid w:val="006E0E85"/>
    <w:rsid w:val="007E749C"/>
    <w:rsid w:val="0090058F"/>
    <w:rsid w:val="00A255AD"/>
    <w:rsid w:val="00D70E25"/>
    <w:rsid w:val="00DE1C0F"/>
    <w:rsid w:val="00E863A8"/>
    <w:rsid w:val="00EB4871"/>
    <w:rsid w:val="00F702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BFCD"/>
  <w15:chartTrackingRefBased/>
  <w15:docId w15:val="{66A45BEB-4BAA-A440-BAA2-2ADEDCCB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D70E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unhideWhenUsed/>
    <w:qFormat/>
    <w:rsid w:val="00D70E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unhideWhenUsed/>
    <w:qFormat/>
    <w:rsid w:val="00D70E25"/>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D70E25"/>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D70E25"/>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D70E25"/>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D70E25"/>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D70E25"/>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D70E25"/>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70E25"/>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rsid w:val="00D70E25"/>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rsid w:val="00D70E25"/>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D70E25"/>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D70E25"/>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D70E25"/>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D70E25"/>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D70E25"/>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D70E25"/>
    <w:rPr>
      <w:rFonts w:eastAsiaTheme="majorEastAsia" w:cstheme="majorBidi"/>
      <w:color w:val="272727" w:themeColor="text1" w:themeTint="D8"/>
    </w:rPr>
  </w:style>
  <w:style w:type="paragraph" w:styleId="Titlu">
    <w:name w:val="Title"/>
    <w:basedOn w:val="Normal"/>
    <w:next w:val="Normal"/>
    <w:link w:val="TitluCaracter"/>
    <w:uiPriority w:val="10"/>
    <w:qFormat/>
    <w:rsid w:val="00D70E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D70E25"/>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D70E25"/>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D70E25"/>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D70E25"/>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D70E25"/>
    <w:rPr>
      <w:i/>
      <w:iCs/>
      <w:color w:val="404040" w:themeColor="text1" w:themeTint="BF"/>
    </w:rPr>
  </w:style>
  <w:style w:type="paragraph" w:styleId="Listparagraf">
    <w:name w:val="List Paragraph"/>
    <w:basedOn w:val="Normal"/>
    <w:uiPriority w:val="34"/>
    <w:qFormat/>
    <w:rsid w:val="00D70E25"/>
    <w:pPr>
      <w:ind w:left="720"/>
      <w:contextualSpacing/>
    </w:pPr>
  </w:style>
  <w:style w:type="character" w:styleId="Accentuareintens">
    <w:name w:val="Intense Emphasis"/>
    <w:basedOn w:val="Fontdeparagrafimplicit"/>
    <w:uiPriority w:val="21"/>
    <w:qFormat/>
    <w:rsid w:val="00D70E25"/>
    <w:rPr>
      <w:i/>
      <w:iCs/>
      <w:color w:val="0F4761" w:themeColor="accent1" w:themeShade="BF"/>
    </w:rPr>
  </w:style>
  <w:style w:type="paragraph" w:styleId="Citatintens">
    <w:name w:val="Intense Quote"/>
    <w:basedOn w:val="Normal"/>
    <w:next w:val="Normal"/>
    <w:link w:val="CitatintensCaracter"/>
    <w:uiPriority w:val="30"/>
    <w:qFormat/>
    <w:rsid w:val="00D70E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D70E25"/>
    <w:rPr>
      <w:i/>
      <w:iCs/>
      <w:color w:val="0F4761" w:themeColor="accent1" w:themeShade="BF"/>
    </w:rPr>
  </w:style>
  <w:style w:type="character" w:styleId="Referireintens">
    <w:name w:val="Intense Reference"/>
    <w:basedOn w:val="Fontdeparagrafimplicit"/>
    <w:uiPriority w:val="32"/>
    <w:qFormat/>
    <w:rsid w:val="00D70E25"/>
    <w:rPr>
      <w:b/>
      <w:bCs/>
      <w:smallCaps/>
      <w:color w:val="0F4761" w:themeColor="accent1" w:themeShade="BF"/>
      <w:spacing w:val="5"/>
    </w:rPr>
  </w:style>
  <w:style w:type="paragraph" w:styleId="NormalWeb">
    <w:name w:val="Normal (Web)"/>
    <w:basedOn w:val="Normal"/>
    <w:uiPriority w:val="99"/>
    <w:semiHidden/>
    <w:unhideWhenUsed/>
    <w:rsid w:val="001D472C"/>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styleId="Robust">
    <w:name w:val="Strong"/>
    <w:basedOn w:val="Fontdeparagrafimplicit"/>
    <w:uiPriority w:val="22"/>
    <w:qFormat/>
    <w:rsid w:val="001D472C"/>
    <w:rPr>
      <w:b/>
      <w:bCs/>
    </w:rPr>
  </w:style>
  <w:style w:type="character" w:customStyle="1" w:styleId="apple-converted-space">
    <w:name w:val="apple-converted-space"/>
    <w:basedOn w:val="Fontdeparagrafimplicit"/>
    <w:rsid w:val="001D4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803721">
      <w:bodyDiv w:val="1"/>
      <w:marLeft w:val="0"/>
      <w:marRight w:val="0"/>
      <w:marTop w:val="0"/>
      <w:marBottom w:val="0"/>
      <w:divBdr>
        <w:top w:val="none" w:sz="0" w:space="0" w:color="auto"/>
        <w:left w:val="none" w:sz="0" w:space="0" w:color="auto"/>
        <w:bottom w:val="none" w:sz="0" w:space="0" w:color="auto"/>
        <w:right w:val="none" w:sz="0" w:space="0" w:color="auto"/>
      </w:divBdr>
      <w:divsChild>
        <w:div w:id="1289317832">
          <w:marLeft w:val="0"/>
          <w:marRight w:val="0"/>
          <w:marTop w:val="0"/>
          <w:marBottom w:val="0"/>
          <w:divBdr>
            <w:top w:val="none" w:sz="0" w:space="0" w:color="auto"/>
            <w:left w:val="none" w:sz="0" w:space="0" w:color="auto"/>
            <w:bottom w:val="none" w:sz="0" w:space="0" w:color="auto"/>
            <w:right w:val="none" w:sz="0" w:space="0" w:color="auto"/>
          </w:divBdr>
        </w:div>
        <w:div w:id="691416073">
          <w:marLeft w:val="0"/>
          <w:marRight w:val="0"/>
          <w:marTop w:val="0"/>
          <w:marBottom w:val="0"/>
          <w:divBdr>
            <w:top w:val="none" w:sz="0" w:space="0" w:color="auto"/>
            <w:left w:val="none" w:sz="0" w:space="0" w:color="auto"/>
            <w:bottom w:val="none" w:sz="0" w:space="0" w:color="auto"/>
            <w:right w:val="none" w:sz="0" w:space="0" w:color="auto"/>
          </w:divBdr>
        </w:div>
        <w:div w:id="2021196127">
          <w:marLeft w:val="0"/>
          <w:marRight w:val="0"/>
          <w:marTop w:val="0"/>
          <w:marBottom w:val="0"/>
          <w:divBdr>
            <w:top w:val="none" w:sz="0" w:space="0" w:color="auto"/>
            <w:left w:val="none" w:sz="0" w:space="0" w:color="auto"/>
            <w:bottom w:val="none" w:sz="0" w:space="0" w:color="auto"/>
            <w:right w:val="none" w:sz="0" w:space="0" w:color="auto"/>
          </w:divBdr>
        </w:div>
        <w:div w:id="456949703">
          <w:marLeft w:val="0"/>
          <w:marRight w:val="0"/>
          <w:marTop w:val="0"/>
          <w:marBottom w:val="0"/>
          <w:divBdr>
            <w:top w:val="none" w:sz="0" w:space="0" w:color="auto"/>
            <w:left w:val="none" w:sz="0" w:space="0" w:color="auto"/>
            <w:bottom w:val="none" w:sz="0" w:space="0" w:color="auto"/>
            <w:right w:val="none" w:sz="0" w:space="0" w:color="auto"/>
          </w:divBdr>
        </w:div>
        <w:div w:id="525097749">
          <w:marLeft w:val="0"/>
          <w:marRight w:val="0"/>
          <w:marTop w:val="0"/>
          <w:marBottom w:val="0"/>
          <w:divBdr>
            <w:top w:val="none" w:sz="0" w:space="0" w:color="auto"/>
            <w:left w:val="none" w:sz="0" w:space="0" w:color="auto"/>
            <w:bottom w:val="none" w:sz="0" w:space="0" w:color="auto"/>
            <w:right w:val="none" w:sz="0" w:space="0" w:color="auto"/>
          </w:divBdr>
        </w:div>
        <w:div w:id="1286161120">
          <w:marLeft w:val="0"/>
          <w:marRight w:val="0"/>
          <w:marTop w:val="0"/>
          <w:marBottom w:val="0"/>
          <w:divBdr>
            <w:top w:val="none" w:sz="0" w:space="0" w:color="auto"/>
            <w:left w:val="none" w:sz="0" w:space="0" w:color="auto"/>
            <w:bottom w:val="none" w:sz="0" w:space="0" w:color="auto"/>
            <w:right w:val="none" w:sz="0" w:space="0" w:color="auto"/>
          </w:divBdr>
        </w:div>
        <w:div w:id="897856891">
          <w:marLeft w:val="0"/>
          <w:marRight w:val="0"/>
          <w:marTop w:val="0"/>
          <w:marBottom w:val="0"/>
          <w:divBdr>
            <w:top w:val="none" w:sz="0" w:space="0" w:color="auto"/>
            <w:left w:val="none" w:sz="0" w:space="0" w:color="auto"/>
            <w:bottom w:val="none" w:sz="0" w:space="0" w:color="auto"/>
            <w:right w:val="none" w:sz="0" w:space="0" w:color="auto"/>
          </w:divBdr>
        </w:div>
        <w:div w:id="1370687737">
          <w:marLeft w:val="0"/>
          <w:marRight w:val="0"/>
          <w:marTop w:val="0"/>
          <w:marBottom w:val="0"/>
          <w:divBdr>
            <w:top w:val="none" w:sz="0" w:space="0" w:color="auto"/>
            <w:left w:val="none" w:sz="0" w:space="0" w:color="auto"/>
            <w:bottom w:val="none" w:sz="0" w:space="0" w:color="auto"/>
            <w:right w:val="none" w:sz="0" w:space="0" w:color="auto"/>
          </w:divBdr>
        </w:div>
        <w:div w:id="1222983490">
          <w:marLeft w:val="0"/>
          <w:marRight w:val="0"/>
          <w:marTop w:val="0"/>
          <w:marBottom w:val="0"/>
          <w:divBdr>
            <w:top w:val="none" w:sz="0" w:space="0" w:color="auto"/>
            <w:left w:val="none" w:sz="0" w:space="0" w:color="auto"/>
            <w:bottom w:val="none" w:sz="0" w:space="0" w:color="auto"/>
            <w:right w:val="none" w:sz="0" w:space="0" w:color="auto"/>
          </w:divBdr>
        </w:div>
        <w:div w:id="1375500451">
          <w:marLeft w:val="0"/>
          <w:marRight w:val="0"/>
          <w:marTop w:val="0"/>
          <w:marBottom w:val="0"/>
          <w:divBdr>
            <w:top w:val="none" w:sz="0" w:space="0" w:color="auto"/>
            <w:left w:val="none" w:sz="0" w:space="0" w:color="auto"/>
            <w:bottom w:val="none" w:sz="0" w:space="0" w:color="auto"/>
            <w:right w:val="none" w:sz="0" w:space="0" w:color="auto"/>
          </w:divBdr>
        </w:div>
        <w:div w:id="782186406">
          <w:marLeft w:val="0"/>
          <w:marRight w:val="0"/>
          <w:marTop w:val="0"/>
          <w:marBottom w:val="0"/>
          <w:divBdr>
            <w:top w:val="none" w:sz="0" w:space="0" w:color="auto"/>
            <w:left w:val="none" w:sz="0" w:space="0" w:color="auto"/>
            <w:bottom w:val="none" w:sz="0" w:space="0" w:color="auto"/>
            <w:right w:val="none" w:sz="0" w:space="0" w:color="auto"/>
          </w:divBdr>
        </w:div>
        <w:div w:id="1733118751">
          <w:marLeft w:val="0"/>
          <w:marRight w:val="0"/>
          <w:marTop w:val="0"/>
          <w:marBottom w:val="0"/>
          <w:divBdr>
            <w:top w:val="none" w:sz="0" w:space="0" w:color="auto"/>
            <w:left w:val="none" w:sz="0" w:space="0" w:color="auto"/>
            <w:bottom w:val="none" w:sz="0" w:space="0" w:color="auto"/>
            <w:right w:val="none" w:sz="0" w:space="0" w:color="auto"/>
          </w:divBdr>
        </w:div>
        <w:div w:id="352000796">
          <w:marLeft w:val="0"/>
          <w:marRight w:val="0"/>
          <w:marTop w:val="0"/>
          <w:marBottom w:val="0"/>
          <w:divBdr>
            <w:top w:val="none" w:sz="0" w:space="0" w:color="auto"/>
            <w:left w:val="none" w:sz="0" w:space="0" w:color="auto"/>
            <w:bottom w:val="none" w:sz="0" w:space="0" w:color="auto"/>
            <w:right w:val="none" w:sz="0" w:space="0" w:color="auto"/>
          </w:divBdr>
        </w:div>
        <w:div w:id="153496797">
          <w:marLeft w:val="0"/>
          <w:marRight w:val="0"/>
          <w:marTop w:val="0"/>
          <w:marBottom w:val="0"/>
          <w:divBdr>
            <w:top w:val="none" w:sz="0" w:space="0" w:color="auto"/>
            <w:left w:val="none" w:sz="0" w:space="0" w:color="auto"/>
            <w:bottom w:val="none" w:sz="0" w:space="0" w:color="auto"/>
            <w:right w:val="none" w:sz="0" w:space="0" w:color="auto"/>
          </w:divBdr>
        </w:div>
        <w:div w:id="610286567">
          <w:marLeft w:val="0"/>
          <w:marRight w:val="0"/>
          <w:marTop w:val="0"/>
          <w:marBottom w:val="0"/>
          <w:divBdr>
            <w:top w:val="none" w:sz="0" w:space="0" w:color="auto"/>
            <w:left w:val="none" w:sz="0" w:space="0" w:color="auto"/>
            <w:bottom w:val="none" w:sz="0" w:space="0" w:color="auto"/>
            <w:right w:val="none" w:sz="0" w:space="0" w:color="auto"/>
          </w:divBdr>
        </w:div>
        <w:div w:id="587537661">
          <w:marLeft w:val="0"/>
          <w:marRight w:val="0"/>
          <w:marTop w:val="0"/>
          <w:marBottom w:val="0"/>
          <w:divBdr>
            <w:top w:val="none" w:sz="0" w:space="0" w:color="auto"/>
            <w:left w:val="none" w:sz="0" w:space="0" w:color="auto"/>
            <w:bottom w:val="none" w:sz="0" w:space="0" w:color="auto"/>
            <w:right w:val="none" w:sz="0" w:space="0" w:color="auto"/>
          </w:divBdr>
        </w:div>
        <w:div w:id="546995366">
          <w:marLeft w:val="0"/>
          <w:marRight w:val="0"/>
          <w:marTop w:val="0"/>
          <w:marBottom w:val="0"/>
          <w:divBdr>
            <w:top w:val="none" w:sz="0" w:space="0" w:color="auto"/>
            <w:left w:val="none" w:sz="0" w:space="0" w:color="auto"/>
            <w:bottom w:val="none" w:sz="0" w:space="0" w:color="auto"/>
            <w:right w:val="none" w:sz="0" w:space="0" w:color="auto"/>
          </w:divBdr>
        </w:div>
        <w:div w:id="382292828">
          <w:marLeft w:val="0"/>
          <w:marRight w:val="0"/>
          <w:marTop w:val="0"/>
          <w:marBottom w:val="0"/>
          <w:divBdr>
            <w:top w:val="none" w:sz="0" w:space="0" w:color="auto"/>
            <w:left w:val="none" w:sz="0" w:space="0" w:color="auto"/>
            <w:bottom w:val="none" w:sz="0" w:space="0" w:color="auto"/>
            <w:right w:val="none" w:sz="0" w:space="0" w:color="auto"/>
          </w:divBdr>
        </w:div>
        <w:div w:id="82187325">
          <w:marLeft w:val="0"/>
          <w:marRight w:val="0"/>
          <w:marTop w:val="0"/>
          <w:marBottom w:val="0"/>
          <w:divBdr>
            <w:top w:val="none" w:sz="0" w:space="0" w:color="auto"/>
            <w:left w:val="none" w:sz="0" w:space="0" w:color="auto"/>
            <w:bottom w:val="none" w:sz="0" w:space="0" w:color="auto"/>
            <w:right w:val="none" w:sz="0" w:space="0" w:color="auto"/>
          </w:divBdr>
        </w:div>
        <w:div w:id="2024087894">
          <w:marLeft w:val="0"/>
          <w:marRight w:val="0"/>
          <w:marTop w:val="0"/>
          <w:marBottom w:val="0"/>
          <w:divBdr>
            <w:top w:val="none" w:sz="0" w:space="0" w:color="auto"/>
            <w:left w:val="none" w:sz="0" w:space="0" w:color="auto"/>
            <w:bottom w:val="none" w:sz="0" w:space="0" w:color="auto"/>
            <w:right w:val="none" w:sz="0" w:space="0" w:color="auto"/>
          </w:divBdr>
        </w:div>
        <w:div w:id="629242605">
          <w:marLeft w:val="0"/>
          <w:marRight w:val="0"/>
          <w:marTop w:val="0"/>
          <w:marBottom w:val="0"/>
          <w:divBdr>
            <w:top w:val="none" w:sz="0" w:space="0" w:color="auto"/>
            <w:left w:val="none" w:sz="0" w:space="0" w:color="auto"/>
            <w:bottom w:val="none" w:sz="0" w:space="0" w:color="auto"/>
            <w:right w:val="none" w:sz="0" w:space="0" w:color="auto"/>
          </w:divBdr>
        </w:div>
        <w:div w:id="1006445075">
          <w:marLeft w:val="0"/>
          <w:marRight w:val="0"/>
          <w:marTop w:val="0"/>
          <w:marBottom w:val="0"/>
          <w:divBdr>
            <w:top w:val="none" w:sz="0" w:space="0" w:color="auto"/>
            <w:left w:val="none" w:sz="0" w:space="0" w:color="auto"/>
            <w:bottom w:val="none" w:sz="0" w:space="0" w:color="auto"/>
            <w:right w:val="none" w:sz="0" w:space="0" w:color="auto"/>
          </w:divBdr>
        </w:div>
        <w:div w:id="897209075">
          <w:marLeft w:val="0"/>
          <w:marRight w:val="0"/>
          <w:marTop w:val="0"/>
          <w:marBottom w:val="0"/>
          <w:divBdr>
            <w:top w:val="none" w:sz="0" w:space="0" w:color="auto"/>
            <w:left w:val="none" w:sz="0" w:space="0" w:color="auto"/>
            <w:bottom w:val="none" w:sz="0" w:space="0" w:color="auto"/>
            <w:right w:val="none" w:sz="0" w:space="0" w:color="auto"/>
          </w:divBdr>
        </w:div>
        <w:div w:id="911819595">
          <w:marLeft w:val="0"/>
          <w:marRight w:val="0"/>
          <w:marTop w:val="0"/>
          <w:marBottom w:val="0"/>
          <w:divBdr>
            <w:top w:val="none" w:sz="0" w:space="0" w:color="auto"/>
            <w:left w:val="none" w:sz="0" w:space="0" w:color="auto"/>
            <w:bottom w:val="none" w:sz="0" w:space="0" w:color="auto"/>
            <w:right w:val="none" w:sz="0" w:space="0" w:color="auto"/>
          </w:divBdr>
        </w:div>
        <w:div w:id="876086662">
          <w:marLeft w:val="0"/>
          <w:marRight w:val="0"/>
          <w:marTop w:val="0"/>
          <w:marBottom w:val="0"/>
          <w:divBdr>
            <w:top w:val="none" w:sz="0" w:space="0" w:color="auto"/>
            <w:left w:val="none" w:sz="0" w:space="0" w:color="auto"/>
            <w:bottom w:val="none" w:sz="0" w:space="0" w:color="auto"/>
            <w:right w:val="none" w:sz="0" w:space="0" w:color="auto"/>
          </w:divBdr>
        </w:div>
      </w:divsChild>
    </w:div>
    <w:div w:id="185742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1020</Words>
  <Characters>6255</Characters>
  <Application>Microsoft Office Word</Application>
  <DocSecurity>0</DocSecurity>
  <Lines>120</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Jarząbek Alicja (STUD)</dc:creator>
  <cp:keywords/>
  <dc:description/>
  <cp:lastModifiedBy>Dan</cp:lastModifiedBy>
  <cp:revision>3</cp:revision>
  <cp:lastPrinted>2026-06-19T10:05:00Z</cp:lastPrinted>
  <dcterms:created xsi:type="dcterms:W3CDTF">2026-06-22T11:56:00Z</dcterms:created>
  <dcterms:modified xsi:type="dcterms:W3CDTF">2026-06-24T09:56:00Z</dcterms:modified>
</cp:coreProperties>
</file>